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F7707" w14:textId="77777777" w:rsidR="009143AE" w:rsidRDefault="007B2E96">
      <w:r>
        <w:rPr>
          <w:noProof/>
          <w:color w:val="FF0000"/>
        </w:rPr>
        <mc:AlternateContent>
          <mc:Choice Requires="wps">
            <w:drawing>
              <wp:anchor distT="0" distB="0" distL="114300" distR="114300" simplePos="0" relativeHeight="251659264" behindDoc="0" locked="0" layoutInCell="1" allowOverlap="1" wp14:anchorId="5DA94DE9" wp14:editId="431ECE31">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5D763F10" w14:textId="77777777" w:rsidR="009143AE" w:rsidRDefault="007B2E96">
                            <w:pPr>
                              <w:jc w:val="center"/>
                              <w:rPr>
                                <w:color w:val="333399"/>
                                <w:lang w:val="en-US"/>
                              </w:rPr>
                            </w:pPr>
                            <w:r>
                              <w:rPr>
                                <w:noProof/>
                                <w:color w:val="333399"/>
                                <w:lang w:val="en-US"/>
                              </w:rPr>
                              <w:drawing>
                                <wp:inline distT="0" distB="0" distL="0" distR="0" wp14:anchorId="79B55719" wp14:editId="3CDB57F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1C5E4007" w14:textId="77777777" w:rsidR="009143AE" w:rsidRPr="006177A7" w:rsidRDefault="007B2E96">
                            <w:pPr>
                              <w:jc w:val="center"/>
                              <w:rPr>
                                <w:rFonts w:ascii="Calibri" w:hAnsi="Calibri" w:cs="Calibri"/>
                                <w:color w:val="4F81BD"/>
                                <w:sz w:val="22"/>
                              </w:rPr>
                            </w:pPr>
                            <w:r w:rsidRPr="006177A7">
                              <w:rPr>
                                <w:rFonts w:ascii="Calibri" w:hAnsi="Calibri" w:cs="Calibri"/>
                                <w:color w:val="4F81BD"/>
                                <w:sz w:val="22"/>
                              </w:rPr>
                              <w:t>ΕΛΛΗΝΙΚΗ ΔΗΜΟΚΡΑΤΙΑ</w:t>
                            </w:r>
                          </w:p>
                          <w:p w14:paraId="66CAFFA4" w14:textId="77777777" w:rsidR="009143AE" w:rsidRPr="006177A7" w:rsidRDefault="007B2E96">
                            <w:pPr>
                              <w:jc w:val="center"/>
                              <w:rPr>
                                <w:rFonts w:ascii="Calibri" w:hAnsi="Calibri" w:cs="Calibri"/>
                                <w:color w:val="4F81BD"/>
                                <w:sz w:val="22"/>
                              </w:rPr>
                            </w:pPr>
                            <w:r w:rsidRPr="006177A7">
                              <w:rPr>
                                <w:rFonts w:ascii="Calibri" w:hAnsi="Calibri" w:cs="Calibri"/>
                                <w:color w:val="4F81BD"/>
                                <w:sz w:val="22"/>
                              </w:rPr>
                              <w:t>ΥΠΟΥΡΓΕΙΟ ΠΟΛΙΤΙΣΜΟΥ ΚΑΙ ΑΘΛΗΤΙΣΜΟΥ</w:t>
                            </w:r>
                          </w:p>
                          <w:p w14:paraId="14BE3223" w14:textId="77777777" w:rsidR="009143AE" w:rsidRPr="006177A7" w:rsidRDefault="007B2E96">
                            <w:pPr>
                              <w:jc w:val="center"/>
                              <w:rPr>
                                <w:color w:val="4F81BD"/>
                                <w:sz w:val="22"/>
                              </w:rPr>
                            </w:pPr>
                            <w:r w:rsidRPr="006177A7">
                              <w:rPr>
                                <w:rFonts w:ascii="Calibri" w:hAnsi="Calibri" w:cs="Calibri"/>
                                <w:color w:val="4F81BD"/>
                                <w:sz w:val="22"/>
                              </w:rPr>
                              <w:t xml:space="preserve">ΓΡΑΦΕΙΟ ΤΥΠΟΥ  </w:t>
                            </w:r>
                            <w:r w:rsidRPr="006177A7">
                              <w:rPr>
                                <w:color w:val="4F81BD"/>
                                <w:sz w:val="22"/>
                              </w:rPr>
                              <w:t xml:space="preserve">                                  </w:t>
                            </w:r>
                          </w:p>
                          <w:p w14:paraId="5F963058" w14:textId="77777777" w:rsidR="009143AE" w:rsidRDefault="007B2E96">
                            <w:pPr>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anchor>
            </w:drawing>
          </mc:Choice>
          <mc:Fallback>
            <w:pict>
              <v:shapetype w14:anchorId="5DA94DE9"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" stroked="f">
                <v:textbox inset="0,0,0,0">
                  <w:txbxContent>
                    <w:p w14:paraId="5D763F10" w14:textId="77777777" w:rsidR="009143AE" w:rsidRDefault="007B2E96">
                      <w:pPr>
                        <w:jc w:val="center"/>
                        <w:rPr>
                          <w:color w:val="333399"/>
                          <w:lang w:val="en-US"/>
                        </w:rPr>
                      </w:pPr>
                      <w:r>
                        <w:rPr>
                          <w:noProof/>
                          <w:color w:val="333399"/>
                          <w:lang w:val="en-US"/>
                        </w:rPr>
                        <w:drawing>
                          <wp:inline distT="0" distB="0" distL="0" distR="0" wp14:anchorId="79B55719" wp14:editId="3CDB57F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1C5E4007" w14:textId="77777777" w:rsidR="009143AE" w:rsidRPr="006177A7" w:rsidRDefault="007B2E96">
                      <w:pPr>
                        <w:jc w:val="center"/>
                        <w:rPr>
                          <w:rFonts w:ascii="Calibri" w:hAnsi="Calibri" w:cs="Calibri"/>
                          <w:color w:val="4F81BD"/>
                          <w:sz w:val="22"/>
                        </w:rPr>
                      </w:pPr>
                      <w:r w:rsidRPr="006177A7">
                        <w:rPr>
                          <w:rFonts w:ascii="Calibri" w:hAnsi="Calibri" w:cs="Calibri"/>
                          <w:color w:val="4F81BD"/>
                          <w:sz w:val="22"/>
                        </w:rPr>
                        <w:t>ΕΛΛΗΝΙΚΗ ΔΗΜΟΚΡΑΤΙΑ</w:t>
                      </w:r>
                    </w:p>
                    <w:p w14:paraId="66CAFFA4" w14:textId="77777777" w:rsidR="009143AE" w:rsidRPr="006177A7" w:rsidRDefault="007B2E96">
                      <w:pPr>
                        <w:jc w:val="center"/>
                        <w:rPr>
                          <w:rFonts w:ascii="Calibri" w:hAnsi="Calibri" w:cs="Calibri"/>
                          <w:color w:val="4F81BD"/>
                          <w:sz w:val="22"/>
                        </w:rPr>
                      </w:pPr>
                      <w:r w:rsidRPr="006177A7">
                        <w:rPr>
                          <w:rFonts w:ascii="Calibri" w:hAnsi="Calibri" w:cs="Calibri"/>
                          <w:color w:val="4F81BD"/>
                          <w:sz w:val="22"/>
                        </w:rPr>
                        <w:t>ΥΠΟΥΡΓΕΙΟ ΠΟΛΙΤΙΣΜΟΥ ΚΑΙ ΑΘΛΗΤΙΣΜΟΥ</w:t>
                      </w:r>
                    </w:p>
                    <w:p w14:paraId="14BE3223" w14:textId="77777777" w:rsidR="009143AE" w:rsidRPr="006177A7" w:rsidRDefault="007B2E96">
                      <w:pPr>
                        <w:jc w:val="center"/>
                        <w:rPr>
                          <w:color w:val="4F81BD"/>
                          <w:sz w:val="22"/>
                        </w:rPr>
                      </w:pPr>
                      <w:r w:rsidRPr="006177A7">
                        <w:rPr>
                          <w:rFonts w:ascii="Calibri" w:hAnsi="Calibri" w:cs="Calibri"/>
                          <w:color w:val="4F81BD"/>
                          <w:sz w:val="22"/>
                        </w:rPr>
                        <w:t xml:space="preserve">ΓΡΑΦΕΙΟ ΤΥΠΟΥ  </w:t>
                      </w:r>
                      <w:r w:rsidRPr="006177A7">
                        <w:rPr>
                          <w:color w:val="4F81BD"/>
                          <w:sz w:val="22"/>
                        </w:rPr>
                        <w:t xml:space="preserve">                                  </w:t>
                      </w:r>
                    </w:p>
                    <w:p w14:paraId="5F963058" w14:textId="77777777" w:rsidR="009143AE" w:rsidRDefault="007B2E96">
                      <w:pPr>
                        <w:jc w:val="center"/>
                        <w:rPr>
                          <w:color w:val="4F81BD"/>
                          <w:sz w:val="20"/>
                          <w:szCs w:val="20"/>
                        </w:rPr>
                      </w:pPr>
                      <w:r>
                        <w:rPr>
                          <w:color w:val="4F81BD"/>
                          <w:sz w:val="20"/>
                          <w:szCs w:val="20"/>
                        </w:rPr>
                        <w:t>------</w:t>
                      </w:r>
                    </w:p>
                  </w:txbxContent>
                </v:textbox>
              </v:shape>
            </w:pict>
          </mc:Fallback>
        </mc:AlternateContent>
      </w:r>
    </w:p>
    <w:p w14:paraId="08E6147F" w14:textId="77777777" w:rsidR="009143AE" w:rsidRDefault="009143AE"/>
    <w:p w14:paraId="7DAD1484" w14:textId="77777777" w:rsidR="009143AE" w:rsidRDefault="009143AE"/>
    <w:p w14:paraId="73F8F79F" w14:textId="77777777" w:rsidR="009143AE" w:rsidRDefault="009143AE"/>
    <w:p w14:paraId="31408FB7" w14:textId="77777777" w:rsidR="009143AE" w:rsidRDefault="009143AE">
      <w:pPr>
        <w:rPr>
          <w:rFonts w:cstheme="minorHAnsi"/>
        </w:rPr>
      </w:pPr>
    </w:p>
    <w:p w14:paraId="76A760B1" w14:textId="77777777" w:rsidR="006177A7" w:rsidRDefault="006177A7">
      <w:pPr>
        <w:pStyle w:val="Web"/>
        <w:shd w:val="clear" w:color="auto" w:fill="FFFFFF" w:themeFill="background1"/>
        <w:spacing w:before="0" w:beforeAutospacing="0" w:after="0" w:afterAutospacing="0"/>
        <w:jc w:val="right"/>
        <w:rPr>
          <w:rFonts w:asciiTheme="minorHAnsi" w:hAnsiTheme="minorHAnsi" w:cstheme="minorHAnsi"/>
        </w:rPr>
      </w:pPr>
    </w:p>
    <w:p w14:paraId="2F3A70C0" w14:textId="77777777" w:rsidR="006177A7" w:rsidRDefault="006177A7">
      <w:pPr>
        <w:pStyle w:val="Web"/>
        <w:shd w:val="clear" w:color="auto" w:fill="FFFFFF" w:themeFill="background1"/>
        <w:spacing w:before="0" w:beforeAutospacing="0" w:after="0" w:afterAutospacing="0"/>
        <w:jc w:val="right"/>
        <w:rPr>
          <w:rFonts w:asciiTheme="minorHAnsi" w:hAnsiTheme="minorHAnsi" w:cstheme="minorHAnsi"/>
        </w:rPr>
      </w:pPr>
    </w:p>
    <w:p w14:paraId="6E7CDBE6" w14:textId="77777777" w:rsidR="006177A7" w:rsidRDefault="006177A7">
      <w:pPr>
        <w:pStyle w:val="Web"/>
        <w:shd w:val="clear" w:color="auto" w:fill="FFFFFF" w:themeFill="background1"/>
        <w:spacing w:before="0" w:beforeAutospacing="0" w:after="0" w:afterAutospacing="0"/>
        <w:jc w:val="right"/>
        <w:rPr>
          <w:rFonts w:asciiTheme="minorHAnsi" w:hAnsiTheme="minorHAnsi" w:cstheme="minorHAnsi"/>
        </w:rPr>
      </w:pPr>
    </w:p>
    <w:p w14:paraId="14D62A30" w14:textId="57566E6A" w:rsidR="009143AE" w:rsidRPr="00566A80" w:rsidRDefault="00566A80">
      <w:pPr>
        <w:pStyle w:val="Web"/>
        <w:shd w:val="clear" w:color="auto" w:fill="FFFFFF" w:themeFill="background1"/>
        <w:spacing w:before="0" w:beforeAutospacing="0" w:after="0" w:afterAutospacing="0"/>
        <w:jc w:val="right"/>
        <w:rPr>
          <w:rFonts w:asciiTheme="minorHAnsi" w:hAnsiTheme="minorHAnsi" w:cstheme="minorHAnsi"/>
        </w:rPr>
      </w:pPr>
      <w:r>
        <w:rPr>
          <w:rFonts w:asciiTheme="minorHAnsi" w:hAnsiTheme="minorHAnsi" w:cstheme="minorHAnsi"/>
        </w:rPr>
        <w:t xml:space="preserve">Αθήνα </w:t>
      </w:r>
      <w:r w:rsidR="00E776B5" w:rsidRPr="0087362A">
        <w:rPr>
          <w:rFonts w:asciiTheme="minorHAnsi" w:hAnsiTheme="minorHAnsi" w:cstheme="minorHAnsi"/>
        </w:rPr>
        <w:t>2</w:t>
      </w:r>
      <w:r w:rsidR="00001678">
        <w:rPr>
          <w:rFonts w:asciiTheme="minorHAnsi" w:hAnsiTheme="minorHAnsi" w:cstheme="minorHAnsi"/>
        </w:rPr>
        <w:t>8</w:t>
      </w:r>
      <w:r>
        <w:rPr>
          <w:rFonts w:asciiTheme="minorHAnsi" w:hAnsiTheme="minorHAnsi" w:cstheme="minorHAnsi"/>
        </w:rPr>
        <w:t xml:space="preserve"> </w:t>
      </w:r>
      <w:r w:rsidR="006177A7">
        <w:rPr>
          <w:rFonts w:asciiTheme="minorHAnsi" w:hAnsiTheme="minorHAnsi" w:cstheme="minorHAnsi"/>
        </w:rPr>
        <w:t>Μαΐου</w:t>
      </w:r>
      <w:r>
        <w:rPr>
          <w:rFonts w:asciiTheme="minorHAnsi" w:hAnsiTheme="minorHAnsi" w:cstheme="minorHAnsi"/>
        </w:rPr>
        <w:t xml:space="preserve"> 2022</w:t>
      </w:r>
    </w:p>
    <w:p w14:paraId="771D2A95" w14:textId="77777777" w:rsidR="009143AE" w:rsidRDefault="009143AE">
      <w:pPr>
        <w:pStyle w:val="Web"/>
        <w:shd w:val="clear" w:color="auto" w:fill="FFFFFF" w:themeFill="background1"/>
        <w:spacing w:before="0" w:beforeAutospacing="0" w:after="0" w:afterAutospacing="0"/>
        <w:jc w:val="right"/>
        <w:rPr>
          <w:rFonts w:asciiTheme="minorHAnsi" w:hAnsiTheme="minorHAnsi" w:cstheme="minorHAnsi"/>
        </w:rPr>
      </w:pPr>
    </w:p>
    <w:p w14:paraId="1159E363" w14:textId="77777777" w:rsidR="00D31139" w:rsidRPr="00F0301F" w:rsidRDefault="00D31139" w:rsidP="00D31139">
      <w:pPr>
        <w:rPr>
          <w:rFonts w:ascii="Palatino Linotype" w:hAnsi="Palatino Linotype"/>
        </w:rPr>
      </w:pPr>
    </w:p>
    <w:p w14:paraId="40750D67" w14:textId="77777777" w:rsidR="00D31139" w:rsidRPr="00F0301F" w:rsidRDefault="00D31139" w:rsidP="00D31139">
      <w:pPr>
        <w:rPr>
          <w:rFonts w:ascii="Palatino Linotype" w:hAnsi="Palatino Linotype"/>
        </w:rPr>
      </w:pPr>
    </w:p>
    <w:p w14:paraId="65900A59" w14:textId="66C3BC10" w:rsidR="00D31139" w:rsidRDefault="00D31139" w:rsidP="00D31139">
      <w:pPr>
        <w:jc w:val="center"/>
        <w:rPr>
          <w:rFonts w:asciiTheme="minorHAnsi" w:hAnsiTheme="minorHAnsi" w:cstheme="minorHAnsi"/>
          <w:b/>
          <w:bCs/>
        </w:rPr>
      </w:pPr>
      <w:r w:rsidRPr="00D31139">
        <w:rPr>
          <w:rFonts w:asciiTheme="minorHAnsi" w:hAnsiTheme="minorHAnsi" w:cstheme="minorHAnsi"/>
          <w:b/>
          <w:bCs/>
        </w:rPr>
        <w:t>Αποτελέσματα της υποβρύχιας έρευνας Σαλαμίνος</w:t>
      </w:r>
    </w:p>
    <w:p w14:paraId="7E1293E4" w14:textId="77777777" w:rsidR="006177A7" w:rsidRPr="00D31139" w:rsidRDefault="006177A7" w:rsidP="00D31139">
      <w:pPr>
        <w:jc w:val="center"/>
        <w:rPr>
          <w:rFonts w:asciiTheme="minorHAnsi" w:hAnsiTheme="minorHAnsi" w:cstheme="minorHAnsi"/>
          <w:b/>
          <w:bCs/>
        </w:rPr>
      </w:pPr>
    </w:p>
    <w:p w14:paraId="61E9E1AE" w14:textId="77777777" w:rsidR="00D31139" w:rsidRPr="00D31139" w:rsidRDefault="00D31139" w:rsidP="00D31139">
      <w:pPr>
        <w:jc w:val="both"/>
        <w:rPr>
          <w:rFonts w:asciiTheme="minorHAnsi" w:hAnsiTheme="minorHAnsi" w:cstheme="minorHAnsi"/>
          <w:b/>
          <w:bCs/>
        </w:rPr>
      </w:pPr>
    </w:p>
    <w:p w14:paraId="6483B8E2" w14:textId="7A1AC9A2" w:rsidR="00D31139" w:rsidRPr="00D31139" w:rsidRDefault="00D31139" w:rsidP="006177A7">
      <w:pPr>
        <w:spacing w:line="276" w:lineRule="auto"/>
        <w:jc w:val="both"/>
        <w:rPr>
          <w:rFonts w:asciiTheme="minorHAnsi" w:hAnsiTheme="minorHAnsi" w:cstheme="minorHAnsi"/>
        </w:rPr>
      </w:pPr>
      <w:r w:rsidRPr="00D31139">
        <w:rPr>
          <w:rFonts w:asciiTheme="minorHAnsi" w:hAnsiTheme="minorHAnsi" w:cstheme="minorHAnsi"/>
        </w:rPr>
        <w:t xml:space="preserve">Για έκτη χρονιά, στο πλαίσιο νέου τριετούς προγράμματος (2020-2022), συνεχίσθηκε η υποβρύχια έρευνα στις ανατολικές ακτές της Σαλαμίνος, με τη συνεργασία του Ινστιτούτου Εναλίων Αρχαιολογικών Ερευνών (Ι.ΕΝ.Α.Ε.) και την Εφορείας Εναλίων Αρχαιοτήτων (Ε.Ε.Α.) του ΥΠΠΟΑ, υπό την διεύθυνση της </w:t>
      </w:r>
      <w:proofErr w:type="spellStart"/>
      <w:r w:rsidRPr="00D31139">
        <w:rPr>
          <w:rFonts w:asciiTheme="minorHAnsi" w:hAnsiTheme="minorHAnsi" w:cstheme="minorHAnsi"/>
        </w:rPr>
        <w:t>Δρος</w:t>
      </w:r>
      <w:proofErr w:type="spellEnd"/>
      <w:r w:rsidRPr="00D31139">
        <w:rPr>
          <w:rFonts w:asciiTheme="minorHAnsi" w:hAnsiTheme="minorHAnsi" w:cstheme="minorHAnsi"/>
        </w:rPr>
        <w:t xml:space="preserve"> Αγγελικής Γ. </w:t>
      </w:r>
      <w:proofErr w:type="spellStart"/>
      <w:r w:rsidRPr="00D31139">
        <w:rPr>
          <w:rFonts w:asciiTheme="minorHAnsi" w:hAnsiTheme="minorHAnsi" w:cstheme="minorHAnsi"/>
        </w:rPr>
        <w:t>Σίμωσι</w:t>
      </w:r>
      <w:proofErr w:type="spellEnd"/>
      <w:r w:rsidRPr="00D31139">
        <w:rPr>
          <w:rFonts w:asciiTheme="minorHAnsi" w:hAnsiTheme="minorHAnsi" w:cstheme="minorHAnsi"/>
        </w:rPr>
        <w:t xml:space="preserve">, Προϊσταμένης της ΕΦΑ Ευβοίας, και του Γιάννου Γ. </w:t>
      </w:r>
      <w:proofErr w:type="spellStart"/>
      <w:r w:rsidRPr="00D31139">
        <w:rPr>
          <w:rFonts w:asciiTheme="minorHAnsi" w:hAnsiTheme="minorHAnsi" w:cstheme="minorHAnsi"/>
        </w:rPr>
        <w:t>Λώλου</w:t>
      </w:r>
      <w:proofErr w:type="spellEnd"/>
      <w:r w:rsidRPr="00D31139">
        <w:rPr>
          <w:rFonts w:asciiTheme="minorHAnsi" w:hAnsiTheme="minorHAnsi" w:cstheme="minorHAnsi"/>
        </w:rPr>
        <w:t xml:space="preserve">, Καθηγητή Προϊστορικής Αρχαιολογίας του Πανεπιστημίου Ιωαννίνων και Προέδρου του Ι.ΕΝ.Α.Ε. Πρόκειται για την πρώτη διεπιστημονική υποβρύχια έρευνα, που διενεργείται από το 2016 συστηματικά, από Ελληνικούς φορείς, σε χώρους του ιστορικού Στενού, στη θαλάσσια περιοχή </w:t>
      </w:r>
      <w:proofErr w:type="spellStart"/>
      <w:r w:rsidRPr="00D31139">
        <w:rPr>
          <w:rFonts w:asciiTheme="minorHAnsi" w:hAnsiTheme="minorHAnsi" w:cstheme="minorHAnsi"/>
        </w:rPr>
        <w:t>Αμπελακίου</w:t>
      </w:r>
      <w:proofErr w:type="spellEnd"/>
      <w:r w:rsidRPr="00D31139">
        <w:rPr>
          <w:rFonts w:asciiTheme="minorHAnsi" w:hAnsiTheme="minorHAnsi" w:cstheme="minorHAnsi"/>
        </w:rPr>
        <w:t>-Κυν</w:t>
      </w:r>
      <w:r>
        <w:rPr>
          <w:rFonts w:asciiTheme="minorHAnsi" w:hAnsiTheme="minorHAnsi" w:cstheme="minorHAnsi"/>
        </w:rPr>
        <w:t>ό</w:t>
      </w:r>
      <w:r w:rsidRPr="00D31139">
        <w:rPr>
          <w:rFonts w:asciiTheme="minorHAnsi" w:hAnsiTheme="minorHAnsi" w:cstheme="minorHAnsi"/>
        </w:rPr>
        <w:t>σο</w:t>
      </w:r>
      <w:r>
        <w:rPr>
          <w:rFonts w:asciiTheme="minorHAnsi" w:hAnsiTheme="minorHAnsi" w:cstheme="minorHAnsi"/>
        </w:rPr>
        <w:t>υ</w:t>
      </w:r>
      <w:r w:rsidRPr="00D31139">
        <w:rPr>
          <w:rFonts w:asciiTheme="minorHAnsi" w:hAnsiTheme="minorHAnsi" w:cstheme="minorHAnsi"/>
        </w:rPr>
        <w:t>ρας.</w:t>
      </w:r>
    </w:p>
    <w:p w14:paraId="2C58ACCA" w14:textId="77777777" w:rsidR="00D31139" w:rsidRPr="00D31139" w:rsidRDefault="00D31139" w:rsidP="006177A7">
      <w:pPr>
        <w:spacing w:line="276" w:lineRule="auto"/>
        <w:jc w:val="both"/>
        <w:rPr>
          <w:rFonts w:asciiTheme="minorHAnsi" w:hAnsiTheme="minorHAnsi" w:cstheme="minorHAnsi"/>
        </w:rPr>
      </w:pPr>
      <w:r w:rsidRPr="00D31139">
        <w:rPr>
          <w:rFonts w:asciiTheme="minorHAnsi" w:hAnsiTheme="minorHAnsi" w:cstheme="minorHAnsi"/>
        </w:rPr>
        <w:t xml:space="preserve">Η υποβρύχια έρευνα, κατά την πρώτη φάση της, εξελίχθηκε στην βόρεια πλευρά του μυχού του σημερινού Όρμου του </w:t>
      </w:r>
      <w:proofErr w:type="spellStart"/>
      <w:r w:rsidRPr="00D31139">
        <w:rPr>
          <w:rFonts w:asciiTheme="minorHAnsi" w:hAnsiTheme="minorHAnsi" w:cstheme="minorHAnsi"/>
        </w:rPr>
        <w:t>Αμπελακίου</w:t>
      </w:r>
      <w:proofErr w:type="spellEnd"/>
      <w:r w:rsidRPr="00D31139">
        <w:rPr>
          <w:rFonts w:asciiTheme="minorHAnsi" w:hAnsiTheme="minorHAnsi" w:cstheme="minorHAnsi"/>
        </w:rPr>
        <w:t>, όπου ερευνώνται συστηματικά, από το 2016, καταποντισμένα λείψανα της αρχαίας πόλης της Σαλαμίνος, η οποία εκτείνεται στην νότια πλαγιά της χερσονήσου της Πούντας.</w:t>
      </w:r>
    </w:p>
    <w:p w14:paraId="60E9906E" w14:textId="77777777" w:rsidR="00D31139" w:rsidRPr="00D31139" w:rsidRDefault="00D31139" w:rsidP="006177A7">
      <w:pPr>
        <w:spacing w:line="276" w:lineRule="auto"/>
        <w:jc w:val="both"/>
        <w:rPr>
          <w:rFonts w:asciiTheme="minorHAnsi" w:hAnsiTheme="minorHAnsi" w:cstheme="minorHAnsi"/>
        </w:rPr>
      </w:pPr>
      <w:r w:rsidRPr="00D31139">
        <w:rPr>
          <w:rFonts w:asciiTheme="minorHAnsi" w:hAnsiTheme="minorHAnsi" w:cstheme="minorHAnsi"/>
        </w:rPr>
        <w:t xml:space="preserve">Συγκεκριμένα, συνεχίσθηκε η ανασκαφική διερεύνηση ενός μεγάλου σκέλους, εν μέρει καταβυθισμένου, του επιθαλάσσιου τείχους της Κλασικής πόλης, με κατεύθυνση Β.-Ν. Η διερεύνησή του, βάσει </w:t>
      </w:r>
      <w:proofErr w:type="spellStart"/>
      <w:r w:rsidRPr="00D31139">
        <w:rPr>
          <w:rFonts w:asciiTheme="minorHAnsi" w:hAnsiTheme="minorHAnsi" w:cstheme="minorHAnsi"/>
        </w:rPr>
        <w:t>κανάβου</w:t>
      </w:r>
      <w:proofErr w:type="spellEnd"/>
      <w:r w:rsidRPr="00D31139">
        <w:rPr>
          <w:rFonts w:asciiTheme="minorHAnsi" w:hAnsiTheme="minorHAnsi" w:cstheme="minorHAnsi"/>
        </w:rPr>
        <w:t xml:space="preserve"> με τετράγωνα 4 </w:t>
      </w:r>
      <w:r w:rsidRPr="00D31139">
        <w:rPr>
          <w:rFonts w:asciiTheme="minorHAnsi" w:hAnsiTheme="minorHAnsi" w:cstheme="minorHAnsi"/>
          <w:lang w:val="en-GB"/>
        </w:rPr>
        <w:t>x</w:t>
      </w:r>
      <w:r w:rsidRPr="00D31139">
        <w:rPr>
          <w:rFonts w:asciiTheme="minorHAnsi" w:hAnsiTheme="minorHAnsi" w:cstheme="minorHAnsi"/>
        </w:rPr>
        <w:t xml:space="preserve"> 4 μ., πραγματοποιήθηκε, και πάλι επιτυχώς, με την εφαρμογή «αμφίβιας» ανασκαφικής διαδικασίας, η οποία συνδυάζει μέσα και τεχνικές της χερσαίας και υποβρύχιας Αρχαιολογίας, με την εγκατάσταση εύκαμπτου υδατοφράκτη και την χρησιμοποίηση 3 υδραντλιών, για την καθημερινή αφυδάτωση θαλασσίου πεδίου συνολικής εκτάσεως 140 μ</w:t>
      </w:r>
      <w:r w:rsidRPr="00D31139">
        <w:rPr>
          <w:rFonts w:asciiTheme="minorHAnsi" w:hAnsiTheme="minorHAnsi" w:cstheme="minorHAnsi"/>
          <w:vertAlign w:val="superscript"/>
        </w:rPr>
        <w:t>2</w:t>
      </w:r>
      <w:r w:rsidRPr="00D31139">
        <w:rPr>
          <w:rFonts w:asciiTheme="minorHAnsi" w:hAnsiTheme="minorHAnsi" w:cstheme="minorHAnsi"/>
        </w:rPr>
        <w:t xml:space="preserve">. </w:t>
      </w:r>
    </w:p>
    <w:p w14:paraId="7B56BE00" w14:textId="7CDD8D19" w:rsidR="00D31139" w:rsidRPr="00D31139" w:rsidRDefault="00D31139" w:rsidP="006177A7">
      <w:pPr>
        <w:spacing w:line="276" w:lineRule="auto"/>
        <w:jc w:val="both"/>
        <w:rPr>
          <w:rFonts w:asciiTheme="minorHAnsi" w:hAnsiTheme="minorHAnsi" w:cstheme="minorHAnsi"/>
        </w:rPr>
      </w:pPr>
      <w:r w:rsidRPr="00D31139">
        <w:rPr>
          <w:rFonts w:asciiTheme="minorHAnsi" w:hAnsiTheme="minorHAnsi" w:cstheme="minorHAnsi"/>
        </w:rPr>
        <w:t>Με την πρόοδο της ανασκαφής, σε έκταση  50 μ</w:t>
      </w:r>
      <w:r w:rsidRPr="00D31139">
        <w:rPr>
          <w:rFonts w:asciiTheme="minorHAnsi" w:hAnsiTheme="minorHAnsi" w:cstheme="minorHAnsi"/>
          <w:vertAlign w:val="superscript"/>
        </w:rPr>
        <w:t xml:space="preserve">2 </w:t>
      </w:r>
      <w:r w:rsidRPr="00D31139">
        <w:rPr>
          <w:rFonts w:asciiTheme="minorHAnsi" w:hAnsiTheme="minorHAnsi" w:cstheme="minorHAnsi"/>
        </w:rPr>
        <w:t xml:space="preserve">περίπου, το ερευνώμενο σκέλος του τείχους, αν και διαλυμένο σε κάποια σημεία, παρακολουθήθηκε περαιτέρω προς Ν. σε μήκος 16 μ. περίπου. Επιβεβαιώθηκε ότι στη δομή του αντιπροσωπεύονται δύο κατασκευαστικές φάσεις, εντός του </w:t>
      </w:r>
      <w:r w:rsidR="006177A7">
        <w:rPr>
          <w:rFonts w:asciiTheme="minorHAnsi" w:hAnsiTheme="minorHAnsi" w:cstheme="minorHAnsi"/>
        </w:rPr>
        <w:t>4</w:t>
      </w:r>
      <w:r w:rsidR="006177A7" w:rsidRPr="006177A7">
        <w:rPr>
          <w:rFonts w:asciiTheme="minorHAnsi" w:hAnsiTheme="minorHAnsi" w:cstheme="minorHAnsi"/>
        </w:rPr>
        <w:t>ου</w:t>
      </w:r>
      <w:r w:rsidRPr="00D31139">
        <w:rPr>
          <w:rFonts w:asciiTheme="minorHAnsi" w:hAnsiTheme="minorHAnsi" w:cstheme="minorHAnsi"/>
        </w:rPr>
        <w:t xml:space="preserve"> αι. π.Χ., με τελικό πάχος 3 μ., ενώ τεκμηριώθηκε και η σταθερή χρήση </w:t>
      </w:r>
      <w:proofErr w:type="spellStart"/>
      <w:r w:rsidRPr="00D31139">
        <w:rPr>
          <w:rFonts w:asciiTheme="minorHAnsi" w:hAnsiTheme="minorHAnsi" w:cstheme="minorHAnsi"/>
        </w:rPr>
        <w:t>λιθοπλίνθων</w:t>
      </w:r>
      <w:proofErr w:type="spellEnd"/>
      <w:r w:rsidRPr="00D31139">
        <w:rPr>
          <w:rFonts w:asciiTheme="minorHAnsi" w:hAnsiTheme="minorHAnsi" w:cstheme="minorHAnsi"/>
        </w:rPr>
        <w:t xml:space="preserve"> και άλλων μεγάλων </w:t>
      </w:r>
      <w:proofErr w:type="spellStart"/>
      <w:r w:rsidRPr="00D31139">
        <w:rPr>
          <w:rFonts w:asciiTheme="minorHAnsi" w:hAnsiTheme="minorHAnsi" w:cstheme="minorHAnsi"/>
        </w:rPr>
        <w:t>ειργασμένων</w:t>
      </w:r>
      <w:proofErr w:type="spellEnd"/>
      <w:r w:rsidRPr="00D31139">
        <w:rPr>
          <w:rFonts w:asciiTheme="minorHAnsi" w:hAnsiTheme="minorHAnsi" w:cstheme="minorHAnsi"/>
        </w:rPr>
        <w:t xml:space="preserve"> λίθων στα δύο μέτωπα του τείχους, το ανατολικό και το δυτικό (εσωτερικό): το δυτικό απετέλεσε και το υπόβαθρο για την κατασκευή (με αρχαίο οικοδομικό υλικό), σε </w:t>
      </w:r>
      <w:r w:rsidRPr="00D31139">
        <w:rPr>
          <w:rFonts w:asciiTheme="minorHAnsi" w:hAnsiTheme="minorHAnsi" w:cstheme="minorHAnsi"/>
        </w:rPr>
        <w:lastRenderedPageBreak/>
        <w:t xml:space="preserve">Επαναστατικούς ή Προ-επαναστατικούς χρόνους, του υπάρχοντος μακρού </w:t>
      </w:r>
      <w:proofErr w:type="spellStart"/>
      <w:r w:rsidRPr="00D31139">
        <w:rPr>
          <w:rFonts w:asciiTheme="minorHAnsi" w:hAnsiTheme="minorHAnsi" w:cstheme="minorHAnsi"/>
        </w:rPr>
        <w:t>μώλου</w:t>
      </w:r>
      <w:proofErr w:type="spellEnd"/>
      <w:r w:rsidRPr="00D31139">
        <w:rPr>
          <w:rFonts w:asciiTheme="minorHAnsi" w:hAnsiTheme="minorHAnsi" w:cstheme="minorHAnsi"/>
        </w:rPr>
        <w:t>, ο οποίος προβάλλει σήμερα στην επιφάνεια της θάλασσας.</w:t>
      </w:r>
    </w:p>
    <w:p w14:paraId="49C3F15F" w14:textId="77777777" w:rsidR="00D31139" w:rsidRPr="00D31139" w:rsidRDefault="00D31139" w:rsidP="006177A7">
      <w:pPr>
        <w:spacing w:line="276" w:lineRule="auto"/>
        <w:jc w:val="both"/>
        <w:rPr>
          <w:rFonts w:asciiTheme="minorHAnsi" w:hAnsiTheme="minorHAnsi" w:cstheme="minorHAnsi"/>
        </w:rPr>
      </w:pPr>
      <w:r w:rsidRPr="00D31139">
        <w:rPr>
          <w:rFonts w:asciiTheme="minorHAnsi" w:hAnsiTheme="minorHAnsi" w:cstheme="minorHAnsi"/>
        </w:rPr>
        <w:t xml:space="preserve">Σημειώνεται ότι το </w:t>
      </w:r>
      <w:proofErr w:type="spellStart"/>
      <w:r w:rsidRPr="00D31139">
        <w:rPr>
          <w:rFonts w:asciiTheme="minorHAnsi" w:hAnsiTheme="minorHAnsi" w:cstheme="minorHAnsi"/>
        </w:rPr>
        <w:t>αποκαλυφθέν</w:t>
      </w:r>
      <w:proofErr w:type="spellEnd"/>
      <w:r w:rsidRPr="00D31139">
        <w:rPr>
          <w:rFonts w:asciiTheme="minorHAnsi" w:hAnsiTheme="minorHAnsi" w:cstheme="minorHAnsi"/>
        </w:rPr>
        <w:t xml:space="preserve"> (κατά το 2020-2021) σκέλος του τείχους, στον άξονα Β.-Ν., του οποίου το συνολικό μήκος υπολογίζεται σε τουλάχιστον 57 μ., αποτελεί, μέχρι στιγμής, το μόνο συστηματικά ανεσκαμμένο τμήμα της οχύρωσης της αρχαίας πόλης.</w:t>
      </w:r>
    </w:p>
    <w:p w14:paraId="7D0FAE96" w14:textId="77777777" w:rsidR="00D31139" w:rsidRPr="00D31139" w:rsidRDefault="00D31139" w:rsidP="006177A7">
      <w:pPr>
        <w:spacing w:line="276" w:lineRule="auto"/>
        <w:jc w:val="both"/>
        <w:rPr>
          <w:rFonts w:asciiTheme="minorHAnsi" w:hAnsiTheme="minorHAnsi" w:cstheme="minorHAnsi"/>
        </w:rPr>
      </w:pPr>
      <w:r w:rsidRPr="00D31139">
        <w:rPr>
          <w:rFonts w:asciiTheme="minorHAnsi" w:hAnsiTheme="minorHAnsi" w:cstheme="minorHAnsi"/>
        </w:rPr>
        <w:t xml:space="preserve">Από την τελευταία ανασκαφή προήλθε σημαντική ποσότητα σωρευμένης ανάμεικτης </w:t>
      </w:r>
      <w:proofErr w:type="spellStart"/>
      <w:r w:rsidRPr="00D31139">
        <w:rPr>
          <w:rFonts w:asciiTheme="minorHAnsi" w:hAnsiTheme="minorHAnsi" w:cstheme="minorHAnsi"/>
        </w:rPr>
        <w:t>κεραμεικής</w:t>
      </w:r>
      <w:proofErr w:type="spellEnd"/>
      <w:r w:rsidRPr="00D31139">
        <w:rPr>
          <w:rFonts w:asciiTheme="minorHAnsi" w:hAnsiTheme="minorHAnsi" w:cstheme="minorHAnsi"/>
        </w:rPr>
        <w:t xml:space="preserve"> (οστράκων αγγείων και κεράμων) των ιστορικών, κυρίως των Ελληνιστικών-Ρωμαϊκών, αλλά και μεταγενεστέρων χρόνων, ενώ </w:t>
      </w:r>
      <w:proofErr w:type="spellStart"/>
      <w:r w:rsidRPr="00D31139">
        <w:rPr>
          <w:rFonts w:asciiTheme="minorHAnsi" w:hAnsiTheme="minorHAnsi" w:cstheme="minorHAnsi"/>
        </w:rPr>
        <w:t>μελαμβαφής</w:t>
      </w:r>
      <w:proofErr w:type="spellEnd"/>
      <w:r w:rsidRPr="00D31139">
        <w:rPr>
          <w:rFonts w:asciiTheme="minorHAnsi" w:hAnsiTheme="minorHAnsi" w:cstheme="minorHAnsi"/>
        </w:rPr>
        <w:t xml:space="preserve"> Αττική </w:t>
      </w:r>
      <w:proofErr w:type="spellStart"/>
      <w:r w:rsidRPr="00D31139">
        <w:rPr>
          <w:rFonts w:asciiTheme="minorHAnsi" w:hAnsiTheme="minorHAnsi" w:cstheme="minorHAnsi"/>
        </w:rPr>
        <w:t>κεραμεική</w:t>
      </w:r>
      <w:proofErr w:type="spellEnd"/>
      <w:r w:rsidRPr="00D31139">
        <w:rPr>
          <w:rFonts w:asciiTheme="minorHAnsi" w:hAnsiTheme="minorHAnsi" w:cstheme="minorHAnsi"/>
        </w:rPr>
        <w:t xml:space="preserve"> της </w:t>
      </w:r>
      <w:proofErr w:type="spellStart"/>
      <w:r w:rsidRPr="00D31139">
        <w:rPr>
          <w:rFonts w:asciiTheme="minorHAnsi" w:hAnsiTheme="minorHAnsi" w:cstheme="minorHAnsi"/>
        </w:rPr>
        <w:t>Υστεροκλασικής</w:t>
      </w:r>
      <w:proofErr w:type="spellEnd"/>
      <w:r w:rsidRPr="00D31139">
        <w:rPr>
          <w:rFonts w:asciiTheme="minorHAnsi" w:hAnsiTheme="minorHAnsi" w:cstheme="minorHAnsi"/>
        </w:rPr>
        <w:t xml:space="preserve"> περιόδου σημειώθηκε και στο επίπεδο θεμελίωσης του τείχους. Εντοπίσθηκαν, ακόμη, πήλινα πώματα αμφορέων και λίγα θραύσματα μαρμάρινων αντικειμένων.</w:t>
      </w:r>
    </w:p>
    <w:p w14:paraId="5DA9B1F7" w14:textId="77777777" w:rsidR="00D31139" w:rsidRPr="00D31139" w:rsidRDefault="00D31139" w:rsidP="006177A7">
      <w:pPr>
        <w:spacing w:line="276" w:lineRule="auto"/>
        <w:jc w:val="both"/>
        <w:rPr>
          <w:rFonts w:asciiTheme="minorHAnsi" w:hAnsiTheme="minorHAnsi" w:cstheme="minorHAnsi"/>
        </w:rPr>
      </w:pPr>
      <w:r w:rsidRPr="00D31139">
        <w:rPr>
          <w:rFonts w:asciiTheme="minorHAnsi" w:hAnsiTheme="minorHAnsi" w:cstheme="minorHAnsi"/>
        </w:rPr>
        <w:t xml:space="preserve">Γενικότερα, με βάση τα αποτελέσματα των ερευνών της πενταετίας 2016-2021, έχει πλέον αναγνωρισθεί οριστικά η πορεία του επιθαλάσσιου τείχους, παρά τον λιμένα της Κλασικής-Ελληνιστικής πόλης της Σαλαμίνος. Αποτελεί σημαντικότατο μέρος του όλου οχυρωματικού συστήματος της αρχαίας πόλης, του οποίου η περίμετρος μπορεί τώρα να </w:t>
      </w:r>
      <w:proofErr w:type="spellStart"/>
      <w:r w:rsidRPr="00D31139">
        <w:rPr>
          <w:rFonts w:asciiTheme="minorHAnsi" w:hAnsiTheme="minorHAnsi" w:cstheme="minorHAnsi"/>
        </w:rPr>
        <w:t>ανασυσταθεί</w:t>
      </w:r>
      <w:proofErr w:type="spellEnd"/>
      <w:r w:rsidRPr="00D31139">
        <w:rPr>
          <w:rFonts w:asciiTheme="minorHAnsi" w:hAnsiTheme="minorHAnsi" w:cstheme="minorHAnsi"/>
        </w:rPr>
        <w:t xml:space="preserve"> σχεδόν πλήρως, με βάση τις επισημάνσεις ερευνητών του 19</w:t>
      </w:r>
      <w:r w:rsidRPr="00D31139">
        <w:rPr>
          <w:rFonts w:asciiTheme="minorHAnsi" w:hAnsiTheme="minorHAnsi" w:cstheme="minorHAnsi"/>
          <w:vertAlign w:val="superscript"/>
        </w:rPr>
        <w:t>ου</w:t>
      </w:r>
      <w:r w:rsidRPr="00D31139">
        <w:rPr>
          <w:rFonts w:asciiTheme="minorHAnsi" w:hAnsiTheme="minorHAnsi" w:cstheme="minorHAnsi"/>
        </w:rPr>
        <w:t xml:space="preserve"> αιώνος (</w:t>
      </w:r>
      <w:r w:rsidRPr="00D31139">
        <w:rPr>
          <w:rFonts w:asciiTheme="minorHAnsi" w:hAnsiTheme="minorHAnsi" w:cstheme="minorHAnsi"/>
          <w:lang w:val="en-GB"/>
        </w:rPr>
        <w:t>W</w:t>
      </w:r>
      <w:r w:rsidRPr="00D31139">
        <w:rPr>
          <w:rFonts w:asciiTheme="minorHAnsi" w:hAnsiTheme="minorHAnsi" w:cstheme="minorHAnsi"/>
        </w:rPr>
        <w:t xml:space="preserve">. </w:t>
      </w:r>
      <w:r w:rsidRPr="00D31139">
        <w:rPr>
          <w:rFonts w:asciiTheme="minorHAnsi" w:hAnsiTheme="minorHAnsi" w:cstheme="minorHAnsi"/>
          <w:lang w:val="en-GB"/>
        </w:rPr>
        <w:t>M</w:t>
      </w:r>
      <w:r w:rsidRPr="00D31139">
        <w:rPr>
          <w:rFonts w:asciiTheme="minorHAnsi" w:hAnsiTheme="minorHAnsi" w:cstheme="minorHAnsi"/>
        </w:rPr>
        <w:t xml:space="preserve">. </w:t>
      </w:r>
      <w:proofErr w:type="spellStart"/>
      <w:r w:rsidRPr="00D31139">
        <w:rPr>
          <w:rFonts w:asciiTheme="minorHAnsi" w:hAnsiTheme="minorHAnsi" w:cstheme="minorHAnsi"/>
          <w:lang w:val="en-GB"/>
        </w:rPr>
        <w:t>Leake</w:t>
      </w:r>
      <w:proofErr w:type="spellEnd"/>
      <w:r w:rsidRPr="00D31139">
        <w:rPr>
          <w:rFonts w:asciiTheme="minorHAnsi" w:hAnsiTheme="minorHAnsi" w:cstheme="minorHAnsi"/>
        </w:rPr>
        <w:t xml:space="preserve">, </w:t>
      </w:r>
      <w:r w:rsidRPr="00D31139">
        <w:rPr>
          <w:rFonts w:asciiTheme="minorHAnsi" w:hAnsiTheme="minorHAnsi" w:cstheme="minorHAnsi"/>
          <w:lang w:val="en-GB"/>
        </w:rPr>
        <w:t>H</w:t>
      </w:r>
      <w:r w:rsidRPr="00D31139">
        <w:rPr>
          <w:rFonts w:asciiTheme="minorHAnsi" w:hAnsiTheme="minorHAnsi" w:cstheme="minorHAnsi"/>
        </w:rPr>
        <w:t xml:space="preserve">. </w:t>
      </w:r>
      <w:r w:rsidRPr="00D31139">
        <w:rPr>
          <w:rFonts w:asciiTheme="minorHAnsi" w:hAnsiTheme="minorHAnsi" w:cstheme="minorHAnsi"/>
          <w:lang w:val="en-GB"/>
        </w:rPr>
        <w:t>G</w:t>
      </w:r>
      <w:r w:rsidRPr="00D31139">
        <w:rPr>
          <w:rFonts w:asciiTheme="minorHAnsi" w:hAnsiTheme="minorHAnsi" w:cstheme="minorHAnsi"/>
        </w:rPr>
        <w:t xml:space="preserve">. </w:t>
      </w:r>
      <w:r w:rsidRPr="00D31139">
        <w:rPr>
          <w:rFonts w:asciiTheme="minorHAnsi" w:hAnsiTheme="minorHAnsi" w:cstheme="minorHAnsi"/>
          <w:lang w:val="en-GB"/>
        </w:rPr>
        <w:t>Lolling</w:t>
      </w:r>
      <w:r w:rsidRPr="00D31139">
        <w:rPr>
          <w:rFonts w:asciiTheme="minorHAnsi" w:hAnsiTheme="minorHAnsi" w:cstheme="minorHAnsi"/>
        </w:rPr>
        <w:t xml:space="preserve">, </w:t>
      </w:r>
      <w:r w:rsidRPr="00D31139">
        <w:rPr>
          <w:rFonts w:asciiTheme="minorHAnsi" w:hAnsiTheme="minorHAnsi" w:cstheme="minorHAnsi"/>
          <w:lang w:val="en-GB"/>
        </w:rPr>
        <w:t>A</w:t>
      </w:r>
      <w:r w:rsidRPr="00D31139">
        <w:rPr>
          <w:rFonts w:asciiTheme="minorHAnsi" w:hAnsiTheme="minorHAnsi" w:cstheme="minorHAnsi"/>
        </w:rPr>
        <w:t xml:space="preserve">. </w:t>
      </w:r>
      <w:proofErr w:type="spellStart"/>
      <w:r w:rsidRPr="00D31139">
        <w:rPr>
          <w:rFonts w:asciiTheme="minorHAnsi" w:hAnsiTheme="minorHAnsi" w:cstheme="minorHAnsi"/>
          <w:lang w:val="en-GB"/>
        </w:rPr>
        <w:t>Milchh</w:t>
      </w:r>
      <w:proofErr w:type="spellEnd"/>
      <w:r w:rsidRPr="00D31139">
        <w:rPr>
          <w:rFonts w:asciiTheme="minorHAnsi" w:hAnsiTheme="minorHAnsi" w:cstheme="minorHAnsi"/>
        </w:rPr>
        <w:t>ö</w:t>
      </w:r>
      <w:proofErr w:type="spellStart"/>
      <w:r w:rsidRPr="00D31139">
        <w:rPr>
          <w:rFonts w:asciiTheme="minorHAnsi" w:hAnsiTheme="minorHAnsi" w:cstheme="minorHAnsi"/>
          <w:lang w:val="en-GB"/>
        </w:rPr>
        <w:t>fer</w:t>
      </w:r>
      <w:proofErr w:type="spellEnd"/>
      <w:r w:rsidRPr="00D31139">
        <w:rPr>
          <w:rFonts w:asciiTheme="minorHAnsi" w:hAnsiTheme="minorHAnsi" w:cstheme="minorHAnsi"/>
        </w:rPr>
        <w:t xml:space="preserve">), σε αδόμητο τότε τοπίο, και τα στοιχεία από παλαιότερες χερσαίες ανασκαφές μικρής κλίμακας του Αντώνιου </w:t>
      </w:r>
      <w:proofErr w:type="spellStart"/>
      <w:r w:rsidRPr="00D31139">
        <w:rPr>
          <w:rFonts w:asciiTheme="minorHAnsi" w:hAnsiTheme="minorHAnsi" w:cstheme="minorHAnsi"/>
        </w:rPr>
        <w:t>Κεραμόπουλλου</w:t>
      </w:r>
      <w:proofErr w:type="spellEnd"/>
      <w:r w:rsidRPr="00D31139">
        <w:rPr>
          <w:rFonts w:asciiTheme="minorHAnsi" w:hAnsiTheme="minorHAnsi" w:cstheme="minorHAnsi"/>
        </w:rPr>
        <w:t xml:space="preserve"> και της </w:t>
      </w:r>
      <w:proofErr w:type="spellStart"/>
      <w:r w:rsidRPr="00D31139">
        <w:rPr>
          <w:rFonts w:asciiTheme="minorHAnsi" w:hAnsiTheme="minorHAnsi" w:cstheme="minorHAnsi"/>
        </w:rPr>
        <w:t>Δρος</w:t>
      </w:r>
      <w:proofErr w:type="spellEnd"/>
      <w:r w:rsidRPr="00D31139">
        <w:rPr>
          <w:rFonts w:asciiTheme="minorHAnsi" w:hAnsiTheme="minorHAnsi" w:cstheme="minorHAnsi"/>
        </w:rPr>
        <w:t xml:space="preserve"> Ιφιγένειας </w:t>
      </w:r>
      <w:proofErr w:type="spellStart"/>
      <w:r w:rsidRPr="00D31139">
        <w:rPr>
          <w:rFonts w:asciiTheme="minorHAnsi" w:hAnsiTheme="minorHAnsi" w:cstheme="minorHAnsi"/>
        </w:rPr>
        <w:t>Δεκουλάκου</w:t>
      </w:r>
      <w:proofErr w:type="spellEnd"/>
      <w:r w:rsidRPr="00D31139">
        <w:rPr>
          <w:rFonts w:asciiTheme="minorHAnsi" w:hAnsiTheme="minorHAnsi" w:cstheme="minorHAnsi"/>
        </w:rPr>
        <w:t>.</w:t>
      </w:r>
    </w:p>
    <w:p w14:paraId="521D4C23" w14:textId="77777777" w:rsidR="00D31139" w:rsidRPr="00D31139" w:rsidRDefault="00D31139" w:rsidP="006177A7">
      <w:pPr>
        <w:spacing w:line="276" w:lineRule="auto"/>
        <w:jc w:val="both"/>
        <w:rPr>
          <w:rFonts w:asciiTheme="minorHAnsi" w:hAnsiTheme="minorHAnsi" w:cstheme="minorHAnsi"/>
        </w:rPr>
      </w:pPr>
      <w:r w:rsidRPr="00D31139">
        <w:rPr>
          <w:rFonts w:asciiTheme="minorHAnsi" w:hAnsiTheme="minorHAnsi" w:cstheme="minorHAnsi"/>
        </w:rPr>
        <w:t xml:space="preserve">Η υποβρύχια έρευνα, κατά την δεύτερη φάση της, εξελίχθηκε στον εσώτερο Όρμο του </w:t>
      </w:r>
      <w:proofErr w:type="spellStart"/>
      <w:r w:rsidRPr="00D31139">
        <w:rPr>
          <w:rFonts w:asciiTheme="minorHAnsi" w:hAnsiTheme="minorHAnsi" w:cstheme="minorHAnsi"/>
        </w:rPr>
        <w:t>Αμπελακίου</w:t>
      </w:r>
      <w:proofErr w:type="spellEnd"/>
      <w:r w:rsidRPr="00D31139">
        <w:rPr>
          <w:rFonts w:asciiTheme="minorHAnsi" w:hAnsiTheme="minorHAnsi" w:cstheme="minorHAnsi"/>
        </w:rPr>
        <w:t xml:space="preserve">, δηλαδή στο αγκυροβόλιο μεγάλου μέρους του Ελληνικού στόλου την παραμονή της ναυμαχίας του 480 π.Χ., με την χρησιμοποίηση πλωτής εξέδρας που σχεδιάσθηκε και κατασκευάσθηκε από τους Γ. Αρβανίτη και Ν. </w:t>
      </w:r>
      <w:proofErr w:type="spellStart"/>
      <w:r w:rsidRPr="00D31139">
        <w:rPr>
          <w:rFonts w:asciiTheme="minorHAnsi" w:hAnsiTheme="minorHAnsi" w:cstheme="minorHAnsi"/>
        </w:rPr>
        <w:t>Γκόλφη</w:t>
      </w:r>
      <w:proofErr w:type="spellEnd"/>
      <w:r w:rsidRPr="00D31139">
        <w:rPr>
          <w:rFonts w:asciiTheme="minorHAnsi" w:hAnsiTheme="minorHAnsi" w:cstheme="minorHAnsi"/>
        </w:rPr>
        <w:t>.</w:t>
      </w:r>
    </w:p>
    <w:p w14:paraId="48FEBAC6" w14:textId="77777777" w:rsidR="00D31139" w:rsidRPr="00D31139" w:rsidRDefault="00D31139" w:rsidP="006177A7">
      <w:pPr>
        <w:spacing w:line="276" w:lineRule="auto"/>
        <w:jc w:val="both"/>
        <w:rPr>
          <w:rFonts w:asciiTheme="minorHAnsi" w:hAnsiTheme="minorHAnsi" w:cstheme="minorHAnsi"/>
        </w:rPr>
      </w:pPr>
      <w:r w:rsidRPr="00D31139">
        <w:rPr>
          <w:rFonts w:asciiTheme="minorHAnsi" w:hAnsiTheme="minorHAnsi" w:cstheme="minorHAnsi"/>
        </w:rPr>
        <w:t>Πραγματοποιήθηκαν δοκιμαστικές ανασκαφικές τομές, σε τρία σημεία ενδιαφέροντος (Στόχοι 1, 2, 3), από τα πολλά που έχουν εντοπισθεί από την εντατική γεωφυσική έρευνα προηγουμένων ετών του Πανεπιστημίου Πατρών, υπό τον Καθηγητή Γ. Παπαθεοδώρου.</w:t>
      </w:r>
    </w:p>
    <w:p w14:paraId="6F501285" w14:textId="77777777" w:rsidR="00D31139" w:rsidRPr="00D31139" w:rsidRDefault="00D31139" w:rsidP="006177A7">
      <w:pPr>
        <w:spacing w:line="276" w:lineRule="auto"/>
        <w:jc w:val="both"/>
        <w:rPr>
          <w:rFonts w:asciiTheme="minorHAnsi" w:hAnsiTheme="minorHAnsi" w:cstheme="minorHAnsi"/>
        </w:rPr>
      </w:pPr>
      <w:r w:rsidRPr="00D31139">
        <w:rPr>
          <w:rFonts w:asciiTheme="minorHAnsi" w:hAnsiTheme="minorHAnsi" w:cstheme="minorHAnsi"/>
        </w:rPr>
        <w:t xml:space="preserve">Από τις διερευνητικές τομές, που έφθασαν σε βάθος από 1 έως 2 μ. μέσα στην ιλύ του βυθού και εκτελέσθηκαν με δυσκολία σε θολά ύδατα, προέκυψαν στοιχεία, τα οποία θα συμβάλουν στην μελέτη της τοπικής ιζηματογένεσης, στην ανασύσταση της παλαιογεωγραφίας του ιστορικού Όρμου, καθώς και στον </w:t>
      </w:r>
      <w:bookmarkStart w:id="0" w:name="_GoBack"/>
      <w:bookmarkEnd w:id="0"/>
      <w:r w:rsidRPr="00D31139">
        <w:rPr>
          <w:rFonts w:asciiTheme="minorHAnsi" w:hAnsiTheme="minorHAnsi" w:cstheme="minorHAnsi"/>
        </w:rPr>
        <w:t>ακριβέστερο προσδιορισμό της ακτογραμμής του στα Κλασικά χρόνια.</w:t>
      </w:r>
    </w:p>
    <w:p w14:paraId="6DE37B4A" w14:textId="77777777" w:rsidR="00D31139" w:rsidRPr="00D31139" w:rsidRDefault="00D31139" w:rsidP="006177A7">
      <w:pPr>
        <w:spacing w:line="276" w:lineRule="auto"/>
        <w:jc w:val="both"/>
        <w:rPr>
          <w:rFonts w:asciiTheme="minorHAnsi" w:hAnsiTheme="minorHAnsi" w:cstheme="minorHAnsi"/>
        </w:rPr>
      </w:pPr>
      <w:r w:rsidRPr="00D31139">
        <w:rPr>
          <w:rFonts w:asciiTheme="minorHAnsi" w:hAnsiTheme="minorHAnsi" w:cstheme="minorHAnsi"/>
        </w:rPr>
        <w:t>Υλικό αρχαιολογικού ενδιαφέροντος προήλθε μόνο από την τομή στον Στόχο 3, στην βορειοδυτική πλευρά του σημερινού Όρμου. Στην τομή αυτή, μέχρι το βάθος του 1 μ. περίπου, εντοπίσθηκε πυκνή σώρευση λίθων ανάμεικτων με θραύσματα αγγείων και κεράμων διαφόρων περιόδων (περιλαμβανομένων και Ελληνιστικών αμφορέων). Πρόκειται, πιθανότατα, για παρασυρμένο ανάμεικτο υλικό, πολύ όμοιο με αυτό από την γειτονική ανασκαφή του τείχους και των άλλων καταβυθισμένων καταλοίπων, που φαίνεται να σχετίζεται με δραστηριότητες σε χερσαίο χώρο κατά την Αρχαιότητα.</w:t>
      </w:r>
    </w:p>
    <w:p w14:paraId="4AFDB334" w14:textId="77777777" w:rsidR="00D31139" w:rsidRPr="00D31139" w:rsidRDefault="00D31139" w:rsidP="006177A7">
      <w:pPr>
        <w:spacing w:line="276" w:lineRule="auto"/>
        <w:jc w:val="both"/>
        <w:rPr>
          <w:rFonts w:asciiTheme="minorHAnsi" w:hAnsiTheme="minorHAnsi" w:cstheme="minorHAnsi"/>
        </w:rPr>
      </w:pPr>
      <w:r w:rsidRPr="00D31139">
        <w:rPr>
          <w:rFonts w:asciiTheme="minorHAnsi" w:hAnsiTheme="minorHAnsi" w:cstheme="minorHAnsi"/>
        </w:rPr>
        <w:lastRenderedPageBreak/>
        <w:t xml:space="preserve">Στην ερευνητική ομάδα συμμετείχαν οι: Γιάννος Γ. </w:t>
      </w:r>
      <w:proofErr w:type="spellStart"/>
      <w:r w:rsidRPr="00D31139">
        <w:rPr>
          <w:rFonts w:asciiTheme="minorHAnsi" w:hAnsiTheme="minorHAnsi" w:cstheme="minorHAnsi"/>
        </w:rPr>
        <w:t>Λώλος</w:t>
      </w:r>
      <w:proofErr w:type="spellEnd"/>
      <w:r w:rsidRPr="00D31139">
        <w:rPr>
          <w:rFonts w:asciiTheme="minorHAnsi" w:hAnsiTheme="minorHAnsi" w:cstheme="minorHAnsi"/>
        </w:rPr>
        <w:t xml:space="preserve"> και Αγγελική Γ. </w:t>
      </w:r>
      <w:proofErr w:type="spellStart"/>
      <w:r w:rsidRPr="00D31139">
        <w:rPr>
          <w:rFonts w:asciiTheme="minorHAnsi" w:hAnsiTheme="minorHAnsi" w:cstheme="minorHAnsi"/>
        </w:rPr>
        <w:t>Σίμωσι</w:t>
      </w:r>
      <w:proofErr w:type="spellEnd"/>
      <w:r w:rsidRPr="00D31139">
        <w:rPr>
          <w:rFonts w:asciiTheme="minorHAnsi" w:hAnsiTheme="minorHAnsi" w:cstheme="minorHAnsi"/>
        </w:rPr>
        <w:t xml:space="preserve"> (Διεύθυνση Έρευνας), Χριστίνα </w:t>
      </w:r>
      <w:proofErr w:type="spellStart"/>
      <w:r w:rsidRPr="00D31139">
        <w:rPr>
          <w:rFonts w:asciiTheme="minorHAnsi" w:hAnsiTheme="minorHAnsi" w:cstheme="minorHAnsi"/>
        </w:rPr>
        <w:t>Μαραμπέα</w:t>
      </w:r>
      <w:proofErr w:type="spellEnd"/>
      <w:r w:rsidRPr="00D31139">
        <w:rPr>
          <w:rFonts w:asciiTheme="minorHAnsi" w:hAnsiTheme="minorHAnsi" w:cstheme="minorHAnsi"/>
        </w:rPr>
        <w:t xml:space="preserve"> (Δρ. Αρχαιολόγος, υπεύθυνη εργασιών πεδίου και τεκμηρίωσης), Έφη </w:t>
      </w:r>
      <w:proofErr w:type="spellStart"/>
      <w:r w:rsidRPr="00D31139">
        <w:rPr>
          <w:rFonts w:asciiTheme="minorHAnsi" w:hAnsiTheme="minorHAnsi" w:cstheme="minorHAnsi"/>
        </w:rPr>
        <w:t>Ουσταμπασίδου</w:t>
      </w:r>
      <w:proofErr w:type="spellEnd"/>
      <w:r w:rsidRPr="00D31139">
        <w:rPr>
          <w:rFonts w:asciiTheme="minorHAnsi" w:hAnsiTheme="minorHAnsi" w:cstheme="minorHAnsi"/>
        </w:rPr>
        <w:t xml:space="preserve"> (Αρχαιολόγος) και Άννα Νοτιά (Εκπαιδευτικός), βασικές συνεργάτιδες, Ευάγγελος Σ. </w:t>
      </w:r>
      <w:proofErr w:type="spellStart"/>
      <w:r w:rsidRPr="00D31139">
        <w:rPr>
          <w:rFonts w:asciiTheme="minorHAnsi" w:hAnsiTheme="minorHAnsi" w:cstheme="minorHAnsi"/>
        </w:rPr>
        <w:t>Κρουστάλης</w:t>
      </w:r>
      <w:proofErr w:type="spellEnd"/>
      <w:r w:rsidRPr="00D31139">
        <w:rPr>
          <w:rFonts w:asciiTheme="minorHAnsi" w:hAnsiTheme="minorHAnsi" w:cstheme="minorHAnsi"/>
        </w:rPr>
        <w:t xml:space="preserve"> (Δρ. Αρχαιολόγος, υπεύθυνος </w:t>
      </w:r>
      <w:proofErr w:type="spellStart"/>
      <w:r w:rsidRPr="00D31139">
        <w:rPr>
          <w:rFonts w:asciiTheme="minorHAnsi" w:hAnsiTheme="minorHAnsi" w:cstheme="minorHAnsi"/>
        </w:rPr>
        <w:t>φωτογραμμετρικών</w:t>
      </w:r>
      <w:proofErr w:type="spellEnd"/>
      <w:r w:rsidRPr="00D31139">
        <w:rPr>
          <w:rFonts w:asciiTheme="minorHAnsi" w:hAnsiTheme="minorHAnsi" w:cstheme="minorHAnsi"/>
        </w:rPr>
        <w:t xml:space="preserve"> αποτυπώσεων), Χρήστος </w:t>
      </w:r>
      <w:proofErr w:type="spellStart"/>
      <w:r w:rsidRPr="00D31139">
        <w:rPr>
          <w:rFonts w:asciiTheme="minorHAnsi" w:hAnsiTheme="minorHAnsi" w:cstheme="minorHAnsi"/>
        </w:rPr>
        <w:t>Αγουρίδης</w:t>
      </w:r>
      <w:proofErr w:type="spellEnd"/>
      <w:r w:rsidRPr="00D31139">
        <w:rPr>
          <w:rFonts w:asciiTheme="minorHAnsi" w:hAnsiTheme="minorHAnsi" w:cstheme="minorHAnsi"/>
        </w:rPr>
        <w:t xml:space="preserve"> (Αρχαιολόγος Μ.Α.), Παρασκευή </w:t>
      </w:r>
      <w:proofErr w:type="spellStart"/>
      <w:r w:rsidRPr="00D31139">
        <w:rPr>
          <w:rFonts w:asciiTheme="minorHAnsi" w:hAnsiTheme="minorHAnsi" w:cstheme="minorHAnsi"/>
        </w:rPr>
        <w:t>Τακορού</w:t>
      </w:r>
      <w:proofErr w:type="spellEnd"/>
      <w:r w:rsidRPr="00D31139">
        <w:rPr>
          <w:rFonts w:asciiTheme="minorHAnsi" w:hAnsiTheme="minorHAnsi" w:cstheme="minorHAnsi"/>
        </w:rPr>
        <w:t xml:space="preserve"> (Αρχαιολόγος), Νικόλαος </w:t>
      </w:r>
      <w:proofErr w:type="spellStart"/>
      <w:r w:rsidRPr="00D31139">
        <w:rPr>
          <w:rFonts w:asciiTheme="minorHAnsi" w:hAnsiTheme="minorHAnsi" w:cstheme="minorHAnsi"/>
        </w:rPr>
        <w:t>Γκόλφης</w:t>
      </w:r>
      <w:proofErr w:type="spellEnd"/>
      <w:r w:rsidRPr="00D31139">
        <w:rPr>
          <w:rFonts w:asciiTheme="minorHAnsi" w:hAnsiTheme="minorHAnsi" w:cstheme="minorHAnsi"/>
        </w:rPr>
        <w:t xml:space="preserve"> (Τεχνικός υπεύθυνος), Πέτρος </w:t>
      </w:r>
      <w:proofErr w:type="spellStart"/>
      <w:r w:rsidRPr="00D31139">
        <w:rPr>
          <w:rFonts w:asciiTheme="minorHAnsi" w:hAnsiTheme="minorHAnsi" w:cstheme="minorHAnsi"/>
        </w:rPr>
        <w:t>Τσαμπουράκης</w:t>
      </w:r>
      <w:proofErr w:type="spellEnd"/>
      <w:r w:rsidRPr="00D31139">
        <w:rPr>
          <w:rFonts w:asciiTheme="minorHAnsi" w:hAnsiTheme="minorHAnsi" w:cstheme="minorHAnsi"/>
        </w:rPr>
        <w:t xml:space="preserve">, Νικόλαος </w:t>
      </w:r>
      <w:proofErr w:type="spellStart"/>
      <w:r w:rsidRPr="00D31139">
        <w:rPr>
          <w:rFonts w:asciiTheme="minorHAnsi" w:hAnsiTheme="minorHAnsi" w:cstheme="minorHAnsi"/>
        </w:rPr>
        <w:t>Τζανουδάκης</w:t>
      </w:r>
      <w:proofErr w:type="spellEnd"/>
      <w:r w:rsidRPr="00D31139">
        <w:rPr>
          <w:rFonts w:asciiTheme="minorHAnsi" w:hAnsiTheme="minorHAnsi" w:cstheme="minorHAnsi"/>
        </w:rPr>
        <w:t xml:space="preserve"> και Κωνσταντίνος </w:t>
      </w:r>
      <w:proofErr w:type="spellStart"/>
      <w:r w:rsidRPr="00D31139">
        <w:rPr>
          <w:rFonts w:asciiTheme="minorHAnsi" w:hAnsiTheme="minorHAnsi" w:cstheme="minorHAnsi"/>
        </w:rPr>
        <w:t>Κυρσάνωφ</w:t>
      </w:r>
      <w:proofErr w:type="spellEnd"/>
      <w:r w:rsidRPr="00D31139">
        <w:rPr>
          <w:rFonts w:asciiTheme="minorHAnsi" w:hAnsiTheme="minorHAnsi" w:cstheme="minorHAnsi"/>
        </w:rPr>
        <w:t xml:space="preserve"> (Δύτες), Χρύσα </w:t>
      </w:r>
      <w:proofErr w:type="spellStart"/>
      <w:r w:rsidRPr="00D31139">
        <w:rPr>
          <w:rFonts w:asciiTheme="minorHAnsi" w:hAnsiTheme="minorHAnsi" w:cstheme="minorHAnsi"/>
        </w:rPr>
        <w:t>Φουσέκη</w:t>
      </w:r>
      <w:proofErr w:type="spellEnd"/>
      <w:r w:rsidRPr="00D31139">
        <w:rPr>
          <w:rFonts w:asciiTheme="minorHAnsi" w:hAnsiTheme="minorHAnsi" w:cstheme="minorHAnsi"/>
        </w:rPr>
        <w:t xml:space="preserve"> (Προϊσταμένη Τμήματος Συντήρησης Ε.Ε.Α.) και Ειρήνη Μάλλιου (Συντηρήτρια Ε.Ε.Α.), Σπύρος Αγιάζι και </w:t>
      </w:r>
      <w:proofErr w:type="spellStart"/>
      <w:r w:rsidRPr="00D31139">
        <w:rPr>
          <w:rFonts w:asciiTheme="minorHAnsi" w:hAnsiTheme="minorHAnsi" w:cstheme="minorHAnsi"/>
        </w:rPr>
        <w:t>Μπιλμπίλ</w:t>
      </w:r>
      <w:proofErr w:type="spellEnd"/>
      <w:r w:rsidRPr="00D31139">
        <w:rPr>
          <w:rFonts w:asciiTheme="minorHAnsi" w:hAnsiTheme="minorHAnsi" w:cstheme="minorHAnsi"/>
        </w:rPr>
        <w:t xml:space="preserve"> Μουσταφά (Εργατοτεχνίτες), Κωνσταντίνος Τσιτλακίδης (</w:t>
      </w:r>
      <w:proofErr w:type="spellStart"/>
      <w:r w:rsidRPr="00D31139">
        <w:rPr>
          <w:rFonts w:asciiTheme="minorHAnsi" w:hAnsiTheme="minorHAnsi" w:cstheme="minorHAnsi"/>
        </w:rPr>
        <w:t>Νυκτοφύλακας</w:t>
      </w:r>
      <w:proofErr w:type="spellEnd"/>
      <w:r w:rsidRPr="00D31139">
        <w:rPr>
          <w:rFonts w:asciiTheme="minorHAnsi" w:hAnsiTheme="minorHAnsi" w:cstheme="minorHAnsi"/>
        </w:rPr>
        <w:t xml:space="preserve"> χώρου ερευνών).</w:t>
      </w:r>
    </w:p>
    <w:p w14:paraId="01D0AC55" w14:textId="77777777" w:rsidR="00D31139" w:rsidRPr="00D31139" w:rsidRDefault="00D31139" w:rsidP="006177A7">
      <w:pPr>
        <w:spacing w:line="276" w:lineRule="auto"/>
        <w:jc w:val="both"/>
        <w:rPr>
          <w:rFonts w:asciiTheme="minorHAnsi" w:hAnsiTheme="minorHAnsi" w:cstheme="minorHAnsi"/>
        </w:rPr>
      </w:pPr>
    </w:p>
    <w:p w14:paraId="3D6FF592" w14:textId="77777777" w:rsidR="00D31139" w:rsidRPr="00D31139" w:rsidRDefault="00D31139" w:rsidP="006177A7">
      <w:pPr>
        <w:spacing w:line="276" w:lineRule="auto"/>
        <w:jc w:val="both"/>
        <w:rPr>
          <w:rFonts w:asciiTheme="minorHAnsi" w:hAnsiTheme="minorHAnsi" w:cstheme="minorHAnsi"/>
          <w:color w:val="222222"/>
        </w:rPr>
      </w:pPr>
      <w:r w:rsidRPr="00D31139">
        <w:rPr>
          <w:rFonts w:asciiTheme="minorHAnsi" w:hAnsiTheme="minorHAnsi" w:cstheme="minorHAnsi"/>
        </w:rPr>
        <w:t>Η ομάδα εκφράζει τις ευχαριστίες της στους χορηγούς-υποστηρικτές της έρευνας:</w:t>
      </w:r>
      <w:r w:rsidRPr="00D31139">
        <w:rPr>
          <w:rFonts w:asciiTheme="minorHAnsi" w:hAnsiTheme="minorHAnsi" w:cstheme="minorHAnsi"/>
          <w:color w:val="222222"/>
        </w:rPr>
        <w:t xml:space="preserve"> </w:t>
      </w:r>
      <w:r w:rsidRPr="00D31139">
        <w:rPr>
          <w:rFonts w:asciiTheme="minorHAnsi" w:hAnsiTheme="minorHAnsi" w:cstheme="minorHAnsi"/>
        </w:rPr>
        <w:t xml:space="preserve">Μιχάλη και Μυρτώ Πατέρα, </w:t>
      </w:r>
      <w:proofErr w:type="spellStart"/>
      <w:r w:rsidRPr="00D31139">
        <w:rPr>
          <w:rFonts w:asciiTheme="minorHAnsi" w:hAnsiTheme="minorHAnsi" w:cstheme="minorHAnsi"/>
        </w:rPr>
        <w:t>Μετόχιον</w:t>
      </w:r>
      <w:proofErr w:type="spellEnd"/>
      <w:r w:rsidRPr="00D31139">
        <w:rPr>
          <w:rFonts w:asciiTheme="minorHAnsi" w:hAnsiTheme="minorHAnsi" w:cstheme="minorHAnsi"/>
        </w:rPr>
        <w:t xml:space="preserve"> Ιεράς Επισκοπικής Μονής Αγίας Σκέπης Κερατέας (π. Αθανάσιος και Ν. </w:t>
      </w:r>
      <w:proofErr w:type="spellStart"/>
      <w:r w:rsidRPr="00D31139">
        <w:rPr>
          <w:rFonts w:asciiTheme="minorHAnsi" w:hAnsiTheme="minorHAnsi" w:cstheme="minorHAnsi"/>
        </w:rPr>
        <w:t>Σαρδέλης</w:t>
      </w:r>
      <w:proofErr w:type="spellEnd"/>
      <w:r w:rsidRPr="00D31139">
        <w:rPr>
          <w:rFonts w:asciiTheme="minorHAnsi" w:hAnsiTheme="minorHAnsi" w:cstheme="minorHAnsi"/>
        </w:rPr>
        <w:t xml:space="preserve">), Κοινοπραξία Επιβατηγών-Οχηματαγωγών Σαλαμίνος (Ι. Βασιλειάδης), Σ. </w:t>
      </w:r>
      <w:proofErr w:type="spellStart"/>
      <w:r w:rsidRPr="00D31139">
        <w:rPr>
          <w:rFonts w:asciiTheme="minorHAnsi" w:hAnsiTheme="minorHAnsi" w:cstheme="minorHAnsi"/>
        </w:rPr>
        <w:t>Φουρίκη</w:t>
      </w:r>
      <w:proofErr w:type="spellEnd"/>
      <w:r w:rsidRPr="00D31139">
        <w:rPr>
          <w:rFonts w:asciiTheme="minorHAnsi" w:hAnsiTheme="minorHAnsi" w:cstheme="minorHAnsi"/>
        </w:rPr>
        <w:t xml:space="preserve">-Δ. </w:t>
      </w:r>
      <w:proofErr w:type="spellStart"/>
      <w:r w:rsidRPr="00D31139">
        <w:rPr>
          <w:rFonts w:asciiTheme="minorHAnsi" w:hAnsiTheme="minorHAnsi" w:cstheme="minorHAnsi"/>
        </w:rPr>
        <w:t>Στανωτά</w:t>
      </w:r>
      <w:proofErr w:type="spellEnd"/>
      <w:r w:rsidRPr="00D31139">
        <w:rPr>
          <w:rFonts w:asciiTheme="minorHAnsi" w:hAnsiTheme="minorHAnsi" w:cstheme="minorHAnsi"/>
        </w:rPr>
        <w:t xml:space="preserve">, Γ. Αρβανίτη, Ελ. και Α. Μπεκρή, Α. </w:t>
      </w:r>
      <w:proofErr w:type="spellStart"/>
      <w:r w:rsidRPr="00D31139">
        <w:rPr>
          <w:rFonts w:asciiTheme="minorHAnsi" w:hAnsiTheme="minorHAnsi" w:cstheme="minorHAnsi"/>
        </w:rPr>
        <w:t>Κουτσιαρή</w:t>
      </w:r>
      <w:proofErr w:type="spellEnd"/>
      <w:r w:rsidRPr="00D31139">
        <w:rPr>
          <w:rFonts w:asciiTheme="minorHAnsi" w:hAnsiTheme="minorHAnsi" w:cstheme="minorHAnsi"/>
        </w:rPr>
        <w:t xml:space="preserve">, Κ. </w:t>
      </w:r>
      <w:proofErr w:type="spellStart"/>
      <w:r w:rsidRPr="00D31139">
        <w:rPr>
          <w:rFonts w:asciiTheme="minorHAnsi" w:hAnsiTheme="minorHAnsi" w:cstheme="minorHAnsi"/>
        </w:rPr>
        <w:t>Κατσιγιάννης</w:t>
      </w:r>
      <w:proofErr w:type="spellEnd"/>
      <w:r w:rsidRPr="00D31139">
        <w:rPr>
          <w:rFonts w:asciiTheme="minorHAnsi" w:hAnsiTheme="minorHAnsi" w:cstheme="minorHAnsi"/>
        </w:rPr>
        <w:t xml:space="preserve">, Ι. Χ. </w:t>
      </w:r>
      <w:proofErr w:type="spellStart"/>
      <w:r w:rsidRPr="00D31139">
        <w:rPr>
          <w:rFonts w:asciiTheme="minorHAnsi" w:hAnsiTheme="minorHAnsi" w:cstheme="minorHAnsi"/>
        </w:rPr>
        <w:t>Φραγκόπουλο</w:t>
      </w:r>
      <w:proofErr w:type="spellEnd"/>
      <w:r w:rsidRPr="00D31139">
        <w:rPr>
          <w:rFonts w:asciiTheme="minorHAnsi" w:hAnsiTheme="minorHAnsi" w:cstheme="minorHAnsi"/>
        </w:rPr>
        <w:t xml:space="preserve">, Δ. </w:t>
      </w:r>
      <w:proofErr w:type="spellStart"/>
      <w:r w:rsidRPr="00D31139">
        <w:rPr>
          <w:rFonts w:asciiTheme="minorHAnsi" w:hAnsiTheme="minorHAnsi" w:cstheme="minorHAnsi"/>
        </w:rPr>
        <w:t>Κουμπλουδέλη</w:t>
      </w:r>
      <w:proofErr w:type="spellEnd"/>
      <w:r w:rsidRPr="00D31139">
        <w:rPr>
          <w:rFonts w:asciiTheme="minorHAnsi" w:hAnsiTheme="minorHAnsi" w:cstheme="minorHAnsi"/>
        </w:rPr>
        <w:t xml:space="preserve">, Ξ. Αργυρίου (Δ. </w:t>
      </w:r>
      <w:proofErr w:type="spellStart"/>
      <w:r w:rsidRPr="00D31139">
        <w:rPr>
          <w:rFonts w:asciiTheme="minorHAnsi" w:hAnsiTheme="minorHAnsi" w:cstheme="minorHAnsi"/>
        </w:rPr>
        <w:t>Φράττης</w:t>
      </w:r>
      <w:proofErr w:type="spellEnd"/>
      <w:r w:rsidRPr="00D31139">
        <w:rPr>
          <w:rFonts w:asciiTheme="minorHAnsi" w:hAnsiTheme="minorHAnsi" w:cstheme="minorHAnsi"/>
        </w:rPr>
        <w:t xml:space="preserve">-Δ. </w:t>
      </w:r>
      <w:proofErr w:type="spellStart"/>
      <w:r w:rsidRPr="00D31139">
        <w:rPr>
          <w:rFonts w:asciiTheme="minorHAnsi" w:hAnsiTheme="minorHAnsi" w:cstheme="minorHAnsi"/>
        </w:rPr>
        <w:t>Κοτσέλης</w:t>
      </w:r>
      <w:proofErr w:type="spellEnd"/>
      <w:r w:rsidRPr="00D31139">
        <w:rPr>
          <w:rFonts w:asciiTheme="minorHAnsi" w:hAnsiTheme="minorHAnsi" w:cstheme="minorHAnsi"/>
        </w:rPr>
        <w:t xml:space="preserve">), Ν. </w:t>
      </w:r>
      <w:proofErr w:type="spellStart"/>
      <w:r w:rsidRPr="00D31139">
        <w:rPr>
          <w:rFonts w:asciiTheme="minorHAnsi" w:hAnsiTheme="minorHAnsi" w:cstheme="minorHAnsi"/>
        </w:rPr>
        <w:t>Τζανουδάκη</w:t>
      </w:r>
      <w:proofErr w:type="spellEnd"/>
      <w:r w:rsidRPr="00D31139">
        <w:rPr>
          <w:rFonts w:asciiTheme="minorHAnsi" w:hAnsiTheme="minorHAnsi" w:cstheme="minorHAnsi"/>
        </w:rPr>
        <w:t xml:space="preserve">, Γ. </w:t>
      </w:r>
      <w:proofErr w:type="spellStart"/>
      <w:r w:rsidRPr="00D31139">
        <w:rPr>
          <w:rFonts w:asciiTheme="minorHAnsi" w:hAnsiTheme="minorHAnsi" w:cstheme="minorHAnsi"/>
        </w:rPr>
        <w:t>Βάλβη</w:t>
      </w:r>
      <w:proofErr w:type="spellEnd"/>
      <w:r w:rsidRPr="00D31139">
        <w:rPr>
          <w:rFonts w:asciiTheme="minorHAnsi" w:hAnsiTheme="minorHAnsi" w:cstheme="minorHAnsi"/>
        </w:rPr>
        <w:t xml:space="preserve">, </w:t>
      </w:r>
      <w:r w:rsidRPr="00D31139">
        <w:rPr>
          <w:rFonts w:asciiTheme="minorHAnsi" w:hAnsiTheme="minorHAnsi" w:cstheme="minorHAnsi"/>
          <w:color w:val="222222"/>
        </w:rPr>
        <w:t xml:space="preserve">Ι. Π. Θεοδωρόπουλο, Αφοί Χριστοδούλου, Γ. </w:t>
      </w:r>
      <w:proofErr w:type="spellStart"/>
      <w:r w:rsidRPr="00D31139">
        <w:rPr>
          <w:rFonts w:asciiTheme="minorHAnsi" w:hAnsiTheme="minorHAnsi" w:cstheme="minorHAnsi"/>
          <w:color w:val="222222"/>
        </w:rPr>
        <w:t>Παναγόπουλο</w:t>
      </w:r>
      <w:proofErr w:type="spellEnd"/>
      <w:r w:rsidRPr="00D31139">
        <w:rPr>
          <w:rFonts w:asciiTheme="minorHAnsi" w:hAnsiTheme="minorHAnsi" w:cstheme="minorHAnsi"/>
          <w:color w:val="222222"/>
        </w:rPr>
        <w:t>.</w:t>
      </w:r>
    </w:p>
    <w:p w14:paraId="0B2CC0D4" w14:textId="77777777" w:rsidR="00D31139" w:rsidRPr="00D31139" w:rsidRDefault="00D31139" w:rsidP="00D31139">
      <w:pPr>
        <w:jc w:val="both"/>
        <w:rPr>
          <w:rFonts w:asciiTheme="minorHAnsi" w:hAnsiTheme="minorHAnsi" w:cstheme="minorHAnsi"/>
        </w:rPr>
      </w:pPr>
    </w:p>
    <w:p w14:paraId="44251527" w14:textId="2F78BE07" w:rsidR="009143AE" w:rsidRPr="00D31139" w:rsidRDefault="009143AE" w:rsidP="00D31139">
      <w:pPr>
        <w:jc w:val="both"/>
        <w:rPr>
          <w:rFonts w:asciiTheme="minorHAnsi" w:hAnsiTheme="minorHAnsi" w:cstheme="minorHAnsi"/>
        </w:rPr>
      </w:pPr>
    </w:p>
    <w:sectPr w:rsidR="009143AE" w:rsidRPr="00D3113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1E6862" w14:textId="77777777" w:rsidR="008811C7" w:rsidRDefault="008811C7">
      <w:r>
        <w:separator/>
      </w:r>
    </w:p>
  </w:endnote>
  <w:endnote w:type="continuationSeparator" w:id="0">
    <w:p w14:paraId="4626A838" w14:textId="77777777" w:rsidR="008811C7" w:rsidRDefault="00881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CA78A6" w14:textId="77777777" w:rsidR="008811C7" w:rsidRDefault="008811C7">
      <w:r>
        <w:separator/>
      </w:r>
    </w:p>
  </w:footnote>
  <w:footnote w:type="continuationSeparator" w:id="0">
    <w:p w14:paraId="14F68984" w14:textId="77777777" w:rsidR="008811C7" w:rsidRDefault="008811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754B6"/>
    <w:multiLevelType w:val="hybridMultilevel"/>
    <w:tmpl w:val="602AB8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629D6DBD"/>
    <w:multiLevelType w:val="hybridMultilevel"/>
    <w:tmpl w:val="71E245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7ECD56F0"/>
    <w:multiLevelType w:val="hybridMultilevel"/>
    <w:tmpl w:val="CCD8127C"/>
    <w:lvl w:ilvl="0" w:tplc="DBC6C18C">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A25"/>
    <w:rsid w:val="00001678"/>
    <w:rsid w:val="00002415"/>
    <w:rsid w:val="000222DF"/>
    <w:rsid w:val="00084DD1"/>
    <w:rsid w:val="000871D4"/>
    <w:rsid w:val="00096344"/>
    <w:rsid w:val="000A1933"/>
    <w:rsid w:val="000A2E9C"/>
    <w:rsid w:val="000E67ED"/>
    <w:rsid w:val="0011523A"/>
    <w:rsid w:val="001345B6"/>
    <w:rsid w:val="00135EF6"/>
    <w:rsid w:val="001363C3"/>
    <w:rsid w:val="00136864"/>
    <w:rsid w:val="00137D07"/>
    <w:rsid w:val="00140779"/>
    <w:rsid w:val="00150303"/>
    <w:rsid w:val="00154A25"/>
    <w:rsid w:val="00180B93"/>
    <w:rsid w:val="001813B4"/>
    <w:rsid w:val="00185295"/>
    <w:rsid w:val="001A0BBE"/>
    <w:rsid w:val="001D366B"/>
    <w:rsid w:val="001F0608"/>
    <w:rsid w:val="002007AE"/>
    <w:rsid w:val="00202ECF"/>
    <w:rsid w:val="00243B0C"/>
    <w:rsid w:val="0025161D"/>
    <w:rsid w:val="00272D5C"/>
    <w:rsid w:val="002757E8"/>
    <w:rsid w:val="00296F62"/>
    <w:rsid w:val="002A3DB2"/>
    <w:rsid w:val="002B5F6E"/>
    <w:rsid w:val="002C0C73"/>
    <w:rsid w:val="002C7C75"/>
    <w:rsid w:val="002D65F5"/>
    <w:rsid w:val="00303B7A"/>
    <w:rsid w:val="0031447A"/>
    <w:rsid w:val="00320C5D"/>
    <w:rsid w:val="00327D6D"/>
    <w:rsid w:val="00335DE7"/>
    <w:rsid w:val="00344525"/>
    <w:rsid w:val="00350AF7"/>
    <w:rsid w:val="0035458B"/>
    <w:rsid w:val="0036656E"/>
    <w:rsid w:val="00367B26"/>
    <w:rsid w:val="00392E9C"/>
    <w:rsid w:val="003C3C27"/>
    <w:rsid w:val="003D3655"/>
    <w:rsid w:val="003E26D5"/>
    <w:rsid w:val="003E3F8B"/>
    <w:rsid w:val="003F21A7"/>
    <w:rsid w:val="004007BB"/>
    <w:rsid w:val="0040384C"/>
    <w:rsid w:val="00405E79"/>
    <w:rsid w:val="00414D2A"/>
    <w:rsid w:val="004277DF"/>
    <w:rsid w:val="00436553"/>
    <w:rsid w:val="00442066"/>
    <w:rsid w:val="00463275"/>
    <w:rsid w:val="0047319E"/>
    <w:rsid w:val="004859DA"/>
    <w:rsid w:val="004A17DB"/>
    <w:rsid w:val="004A4ABE"/>
    <w:rsid w:val="004B40CF"/>
    <w:rsid w:val="004C0A6E"/>
    <w:rsid w:val="004C48ED"/>
    <w:rsid w:val="004D1476"/>
    <w:rsid w:val="004E04C8"/>
    <w:rsid w:val="005002DE"/>
    <w:rsid w:val="00501C74"/>
    <w:rsid w:val="00524860"/>
    <w:rsid w:val="0053403B"/>
    <w:rsid w:val="005434E0"/>
    <w:rsid w:val="00544D8E"/>
    <w:rsid w:val="00566A80"/>
    <w:rsid w:val="005839B6"/>
    <w:rsid w:val="00590966"/>
    <w:rsid w:val="005B0D42"/>
    <w:rsid w:val="005B7335"/>
    <w:rsid w:val="005C31E9"/>
    <w:rsid w:val="005F26A5"/>
    <w:rsid w:val="005F5631"/>
    <w:rsid w:val="005F627C"/>
    <w:rsid w:val="00614873"/>
    <w:rsid w:val="00616133"/>
    <w:rsid w:val="006177A7"/>
    <w:rsid w:val="006212AC"/>
    <w:rsid w:val="00623450"/>
    <w:rsid w:val="00661885"/>
    <w:rsid w:val="00667E35"/>
    <w:rsid w:val="00673671"/>
    <w:rsid w:val="0068397F"/>
    <w:rsid w:val="006B0D15"/>
    <w:rsid w:val="006C25C9"/>
    <w:rsid w:val="006D27DC"/>
    <w:rsid w:val="006D755D"/>
    <w:rsid w:val="006D7F88"/>
    <w:rsid w:val="006E00FE"/>
    <w:rsid w:val="006E3C93"/>
    <w:rsid w:val="00701581"/>
    <w:rsid w:val="0070476F"/>
    <w:rsid w:val="00714CAB"/>
    <w:rsid w:val="00715265"/>
    <w:rsid w:val="00717EB0"/>
    <w:rsid w:val="0073374C"/>
    <w:rsid w:val="00734502"/>
    <w:rsid w:val="00744DEC"/>
    <w:rsid w:val="0076249A"/>
    <w:rsid w:val="007677E5"/>
    <w:rsid w:val="0077792C"/>
    <w:rsid w:val="007817E9"/>
    <w:rsid w:val="007B2E96"/>
    <w:rsid w:val="007D4115"/>
    <w:rsid w:val="007D5345"/>
    <w:rsid w:val="007F37C9"/>
    <w:rsid w:val="008378C1"/>
    <w:rsid w:val="00851EE9"/>
    <w:rsid w:val="0085457B"/>
    <w:rsid w:val="0085489F"/>
    <w:rsid w:val="0086610F"/>
    <w:rsid w:val="00872DF1"/>
    <w:rsid w:val="008735D4"/>
    <w:rsid w:val="0087362A"/>
    <w:rsid w:val="00874C72"/>
    <w:rsid w:val="008811C7"/>
    <w:rsid w:val="008C30D9"/>
    <w:rsid w:val="008D6EA5"/>
    <w:rsid w:val="00906640"/>
    <w:rsid w:val="009110DC"/>
    <w:rsid w:val="00912A40"/>
    <w:rsid w:val="009143AE"/>
    <w:rsid w:val="009208C0"/>
    <w:rsid w:val="00930F43"/>
    <w:rsid w:val="00951322"/>
    <w:rsid w:val="009676CB"/>
    <w:rsid w:val="00996D84"/>
    <w:rsid w:val="009A23C6"/>
    <w:rsid w:val="009A2674"/>
    <w:rsid w:val="009A6637"/>
    <w:rsid w:val="009C6C39"/>
    <w:rsid w:val="009F28AD"/>
    <w:rsid w:val="00A0734F"/>
    <w:rsid w:val="00A431AA"/>
    <w:rsid w:val="00A4478F"/>
    <w:rsid w:val="00A459D8"/>
    <w:rsid w:val="00A51FB7"/>
    <w:rsid w:val="00A60BF4"/>
    <w:rsid w:val="00A614CA"/>
    <w:rsid w:val="00A64E5D"/>
    <w:rsid w:val="00A73EAA"/>
    <w:rsid w:val="00AB3CE1"/>
    <w:rsid w:val="00AB5449"/>
    <w:rsid w:val="00AD0029"/>
    <w:rsid w:val="00AD0937"/>
    <w:rsid w:val="00B22414"/>
    <w:rsid w:val="00B24205"/>
    <w:rsid w:val="00B73D56"/>
    <w:rsid w:val="00B93806"/>
    <w:rsid w:val="00B95DAA"/>
    <w:rsid w:val="00BA714F"/>
    <w:rsid w:val="00BB7992"/>
    <w:rsid w:val="00BD11CB"/>
    <w:rsid w:val="00C27D87"/>
    <w:rsid w:val="00C308E0"/>
    <w:rsid w:val="00C345F5"/>
    <w:rsid w:val="00C45127"/>
    <w:rsid w:val="00C4604E"/>
    <w:rsid w:val="00C511FD"/>
    <w:rsid w:val="00C56C41"/>
    <w:rsid w:val="00C61804"/>
    <w:rsid w:val="00C64EB8"/>
    <w:rsid w:val="00C73822"/>
    <w:rsid w:val="00C7513B"/>
    <w:rsid w:val="00CA5619"/>
    <w:rsid w:val="00CB0150"/>
    <w:rsid w:val="00CB14C0"/>
    <w:rsid w:val="00CE4FA5"/>
    <w:rsid w:val="00CE5F4C"/>
    <w:rsid w:val="00D018E4"/>
    <w:rsid w:val="00D06278"/>
    <w:rsid w:val="00D20953"/>
    <w:rsid w:val="00D31139"/>
    <w:rsid w:val="00D40B00"/>
    <w:rsid w:val="00D51B9F"/>
    <w:rsid w:val="00D56F67"/>
    <w:rsid w:val="00D70C27"/>
    <w:rsid w:val="00D81D8B"/>
    <w:rsid w:val="00DA085E"/>
    <w:rsid w:val="00DA1329"/>
    <w:rsid w:val="00DC0D2D"/>
    <w:rsid w:val="00DC23EF"/>
    <w:rsid w:val="00DC3459"/>
    <w:rsid w:val="00E0477E"/>
    <w:rsid w:val="00E10F99"/>
    <w:rsid w:val="00E4533B"/>
    <w:rsid w:val="00E504EC"/>
    <w:rsid w:val="00E51562"/>
    <w:rsid w:val="00E54C01"/>
    <w:rsid w:val="00E6333E"/>
    <w:rsid w:val="00E74F9B"/>
    <w:rsid w:val="00E776B5"/>
    <w:rsid w:val="00E9170C"/>
    <w:rsid w:val="00EB7013"/>
    <w:rsid w:val="00EC00CA"/>
    <w:rsid w:val="00ED4265"/>
    <w:rsid w:val="00ED5BBE"/>
    <w:rsid w:val="00EE4CCD"/>
    <w:rsid w:val="00EF5A84"/>
    <w:rsid w:val="00F01B35"/>
    <w:rsid w:val="00F11FD4"/>
    <w:rsid w:val="00F2551E"/>
    <w:rsid w:val="00F4474D"/>
    <w:rsid w:val="00F4576B"/>
    <w:rsid w:val="00F91DEA"/>
    <w:rsid w:val="00FA22B2"/>
    <w:rsid w:val="00FA3EC0"/>
    <w:rsid w:val="00FC5CBF"/>
    <w:rsid w:val="00FE2556"/>
    <w:rsid w:val="2EF20271"/>
    <w:rsid w:val="30255D36"/>
    <w:rsid w:val="3851414B"/>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EA68294"/>
  <w15:docId w15:val="{5B123B3D-7561-5A45-8A00-E023A84CA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212AC"/>
    <w:rPr>
      <w:rFonts w:ascii="Times New Roman" w:eastAsia="Times New Roman" w:hAnsi="Times New Roman" w:cs="Times New Roman"/>
      <w:sz w:val="24"/>
      <w:szCs w:val="24"/>
    </w:rPr>
  </w:style>
  <w:style w:type="paragraph" w:styleId="6">
    <w:name w:val="heading 6"/>
    <w:basedOn w:val="a"/>
    <w:next w:val="a"/>
    <w:link w:val="6Char"/>
    <w:uiPriority w:val="9"/>
    <w:qFormat/>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footer"/>
    <w:basedOn w:val="a"/>
    <w:link w:val="Char1"/>
    <w:uiPriority w:val="99"/>
    <w:unhideWhenUsed/>
    <w:qFormat/>
    <w:pPr>
      <w:tabs>
        <w:tab w:val="center" w:pos="4153"/>
        <w:tab w:val="right" w:pos="8306"/>
      </w:tabs>
    </w:pPr>
    <w:rPr>
      <w:rFonts w:asciiTheme="minorHAnsi" w:eastAsiaTheme="minorHAnsi" w:hAnsiTheme="minorHAnsi" w:cstheme="minorBidi"/>
      <w:sz w:val="22"/>
      <w:szCs w:val="22"/>
      <w:lang w:eastAsia="en-US"/>
    </w:rPr>
  </w:style>
  <w:style w:type="character" w:styleId="a5">
    <w:name w:val="footnote reference"/>
    <w:uiPriority w:val="99"/>
    <w:semiHidden/>
    <w:unhideWhenUsed/>
    <w:rPr>
      <w:vertAlign w:val="superscript"/>
    </w:rPr>
  </w:style>
  <w:style w:type="paragraph" w:styleId="a6">
    <w:name w:val="footnote text"/>
    <w:basedOn w:val="a"/>
    <w:link w:val="Char"/>
    <w:uiPriority w:val="99"/>
    <w:semiHidden/>
    <w:unhideWhenUsed/>
    <w:rPr>
      <w:rFonts w:ascii="Calibri" w:eastAsia="Calibri" w:hAnsi="Calibri"/>
      <w:sz w:val="20"/>
      <w:szCs w:val="20"/>
      <w:lang w:val="zh-CN" w:eastAsia="en-US"/>
    </w:rPr>
  </w:style>
  <w:style w:type="paragraph" w:styleId="a7">
    <w:name w:val="header"/>
    <w:basedOn w:val="a"/>
    <w:link w:val="Char0"/>
    <w:uiPriority w:val="99"/>
    <w:unhideWhenUsed/>
    <w:pPr>
      <w:tabs>
        <w:tab w:val="center" w:pos="4153"/>
        <w:tab w:val="right" w:pos="8306"/>
      </w:tabs>
    </w:pPr>
    <w:rPr>
      <w:rFonts w:asciiTheme="minorHAnsi" w:eastAsiaTheme="minorHAnsi" w:hAnsiTheme="minorHAnsi" w:cstheme="minorBidi"/>
      <w:sz w:val="22"/>
      <w:szCs w:val="22"/>
      <w:lang w:eastAsia="en-US"/>
    </w:rPr>
  </w:style>
  <w:style w:type="paragraph" w:styleId="Web">
    <w:name w:val="Normal (Web)"/>
    <w:basedOn w:val="a"/>
    <w:uiPriority w:val="99"/>
    <w:pPr>
      <w:spacing w:before="100" w:beforeAutospacing="1" w:after="100" w:afterAutospacing="1"/>
    </w:pPr>
  </w:style>
  <w:style w:type="character" w:styleId="a8">
    <w:name w:val="Strong"/>
    <w:basedOn w:val="a0"/>
    <w:uiPriority w:val="22"/>
    <w:qFormat/>
    <w:rPr>
      <w:b/>
      <w:bCs/>
    </w:rPr>
  </w:style>
  <w:style w:type="paragraph" w:styleId="a9">
    <w:name w:val="List Paragraph"/>
    <w:basedOn w:val="a"/>
    <w:uiPriority w:val="34"/>
    <w:qFormat/>
    <w:pPr>
      <w:spacing w:after="200" w:line="276" w:lineRule="auto"/>
      <w:ind w:left="720"/>
      <w:contextualSpacing/>
      <w:jc w:val="both"/>
    </w:pPr>
    <w:rPr>
      <w:rFonts w:ascii="Arial Narrow" w:eastAsia="SimSun" w:hAnsi="Arial Narrow"/>
      <w:sz w:val="20"/>
      <w:szCs w:val="20"/>
    </w:rPr>
  </w:style>
  <w:style w:type="paragraph" w:customStyle="1" w:styleId="1">
    <w:name w:val="Παράγραφος λίστας1"/>
    <w:basedOn w:val="a"/>
    <w:uiPriority w:val="99"/>
    <w:qFormat/>
    <w:pPr>
      <w:spacing w:after="200" w:line="276" w:lineRule="auto"/>
      <w:ind w:left="720"/>
    </w:pPr>
    <w:rPr>
      <w:rFonts w:ascii="Calibri" w:hAnsi="Calibri" w:cs="Calibri"/>
      <w:sz w:val="22"/>
      <w:szCs w:val="22"/>
    </w:rPr>
  </w:style>
  <w:style w:type="character" w:customStyle="1" w:styleId="6Char">
    <w:name w:val="Επικεφαλίδα 6 Char"/>
    <w:basedOn w:val="a0"/>
    <w:link w:val="6"/>
    <w:uiPriority w:val="9"/>
    <w:rPr>
      <w:rFonts w:ascii="Times New Roman" w:eastAsia="Times New Roman" w:hAnsi="Times New Roman" w:cs="Times New Roman"/>
      <w:b/>
      <w:bCs/>
      <w:sz w:val="15"/>
      <w:szCs w:val="15"/>
      <w:lang w:eastAsia="el-GR"/>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customStyle="1" w:styleId="Char">
    <w:name w:val="Κείμενο υποσημείωσης Char"/>
    <w:basedOn w:val="a0"/>
    <w:link w:val="a6"/>
    <w:uiPriority w:val="99"/>
    <w:semiHidden/>
    <w:rPr>
      <w:rFonts w:ascii="Calibri" w:eastAsia="Calibri" w:hAnsi="Calibri" w:cs="Times New Roman"/>
      <w:sz w:val="20"/>
      <w:szCs w:val="20"/>
      <w:lang w:val="zh-CN"/>
    </w:rPr>
  </w:style>
  <w:style w:type="character" w:customStyle="1" w:styleId="Bodytext2Bold">
    <w:name w:val="Body text (2) + Bold"/>
    <w:rPr>
      <w:rFonts w:ascii="Times New Roman" w:eastAsia="Times New Roman" w:hAnsi="Times New Roman" w:cs="Times New Roman"/>
      <w:b/>
      <w:bCs/>
      <w:color w:val="000000"/>
      <w:spacing w:val="0"/>
      <w:w w:val="100"/>
      <w:position w:val="0"/>
      <w:sz w:val="24"/>
      <w:szCs w:val="24"/>
      <w:u w:val="none"/>
      <w:lang w:val="el-GR" w:eastAsia="el-GR" w:bidi="el-GR"/>
    </w:rPr>
  </w:style>
  <w:style w:type="character" w:customStyle="1" w:styleId="Char2">
    <w:name w:val="Υποσέλιδο Char"/>
    <w:basedOn w:val="a0"/>
  </w:style>
  <w:style w:type="character" w:customStyle="1" w:styleId="Char0">
    <w:name w:val="Κεφαλίδα Char"/>
    <w:basedOn w:val="a0"/>
    <w:link w:val="a7"/>
    <w:uiPriority w:val="99"/>
    <w:qFormat/>
  </w:style>
  <w:style w:type="character" w:customStyle="1" w:styleId="Char1">
    <w:name w:val="Υποσέλιδο Char1"/>
    <w:basedOn w:val="a0"/>
    <w:link w:val="a4"/>
    <w:uiPriority w:val="99"/>
    <w:qFormat/>
  </w:style>
  <w:style w:type="paragraph" w:customStyle="1" w:styleId="2">
    <w:name w:val="Παράγραφος λίστας2"/>
    <w:basedOn w:val="a"/>
    <w:uiPriority w:val="7"/>
    <w:qFormat/>
    <w:pPr>
      <w:ind w:left="720"/>
      <w:contextualSpacing/>
    </w:pPr>
    <w:rPr>
      <w:rFonts w:eastAsia="SimSun"/>
      <w:szCs w:val="22"/>
    </w:rPr>
  </w:style>
  <w:style w:type="paragraph" w:customStyle="1" w:styleId="10">
    <w:name w:val="Βασικό1"/>
    <w:basedOn w:val="a"/>
    <w:rsid w:val="00566A80"/>
    <w:pPr>
      <w:spacing w:before="100" w:beforeAutospacing="1" w:after="100" w:afterAutospacing="1"/>
    </w:pPr>
  </w:style>
  <w:style w:type="character" w:customStyle="1" w:styleId="normalchar">
    <w:name w:val="normal__char"/>
    <w:basedOn w:val="a0"/>
    <w:rsid w:val="00566A80"/>
  </w:style>
  <w:style w:type="paragraph" w:customStyle="1" w:styleId="20">
    <w:name w:val="Βασικό2"/>
    <w:basedOn w:val="a"/>
    <w:rsid w:val="001363C3"/>
    <w:pPr>
      <w:spacing w:before="100" w:beforeAutospacing="1" w:after="100" w:afterAutospacing="1"/>
    </w:pPr>
  </w:style>
  <w:style w:type="paragraph" w:customStyle="1" w:styleId="3">
    <w:name w:val="Βασικό3"/>
    <w:basedOn w:val="a"/>
    <w:rsid w:val="00D018E4"/>
    <w:pPr>
      <w:spacing w:before="100" w:beforeAutospacing="1" w:after="100" w:afterAutospacing="1"/>
    </w:pPr>
  </w:style>
  <w:style w:type="character" w:styleId="-">
    <w:name w:val="Hyperlink"/>
    <w:basedOn w:val="a0"/>
    <w:uiPriority w:val="99"/>
    <w:unhideWhenUsed/>
    <w:rsid w:val="00874C72"/>
    <w:rPr>
      <w:color w:val="0563C1" w:themeColor="hyperlink"/>
      <w:u w:val="single"/>
    </w:rPr>
  </w:style>
  <w:style w:type="paragraph" w:customStyle="1" w:styleId="dash039203b103c303b903ba03cc">
    <w:name w:val="dash0392_03b1_03c3_03b9_03ba_03cc"/>
    <w:basedOn w:val="a"/>
    <w:rsid w:val="00E10F99"/>
    <w:pPr>
      <w:spacing w:before="100" w:beforeAutospacing="1" w:after="100" w:afterAutospacing="1"/>
    </w:pPr>
  </w:style>
  <w:style w:type="character" w:customStyle="1" w:styleId="dash039203b103c303b903ba03ccchar">
    <w:name w:val="dash0392_03b1_03c3_03b9_03ba_03cc__char"/>
    <w:basedOn w:val="a0"/>
    <w:rsid w:val="00E10F99"/>
  </w:style>
  <w:style w:type="character" w:customStyle="1" w:styleId="body0020textcharchar">
    <w:name w:val="body__0020text____char__char"/>
    <w:basedOn w:val="a0"/>
    <w:rsid w:val="00E10F99"/>
  </w:style>
  <w:style w:type="character" w:customStyle="1" w:styleId="style0020style20020002b0020before003a0020002030020ptcharchar">
    <w:name w:val="style__0020style2__0020__002b__0020before__003a__0020__00203__0020pt____char__char"/>
    <w:basedOn w:val="a0"/>
    <w:rsid w:val="00E10F99"/>
  </w:style>
  <w:style w:type="paragraph" w:customStyle="1" w:styleId="4">
    <w:name w:val="Βασικό4"/>
    <w:basedOn w:val="a"/>
    <w:rsid w:val="00C27D87"/>
    <w:pPr>
      <w:spacing w:before="100" w:beforeAutospacing="1" w:after="100" w:afterAutospacing="1"/>
    </w:pPr>
  </w:style>
  <w:style w:type="paragraph" w:customStyle="1" w:styleId="5">
    <w:name w:val="Βασικό5"/>
    <w:basedOn w:val="a"/>
    <w:rsid w:val="00614873"/>
    <w:pPr>
      <w:spacing w:before="100" w:beforeAutospacing="1" w:after="100" w:afterAutospacing="1"/>
    </w:pPr>
  </w:style>
  <w:style w:type="character" w:styleId="-0">
    <w:name w:val="FollowedHyperlink"/>
    <w:basedOn w:val="a0"/>
    <w:qFormat/>
    <w:rsid w:val="00A51FB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19198">
      <w:bodyDiv w:val="1"/>
      <w:marLeft w:val="0"/>
      <w:marRight w:val="0"/>
      <w:marTop w:val="0"/>
      <w:marBottom w:val="0"/>
      <w:divBdr>
        <w:top w:val="none" w:sz="0" w:space="0" w:color="auto"/>
        <w:left w:val="none" w:sz="0" w:space="0" w:color="auto"/>
        <w:bottom w:val="none" w:sz="0" w:space="0" w:color="auto"/>
        <w:right w:val="none" w:sz="0" w:space="0" w:color="auto"/>
      </w:divBdr>
    </w:div>
    <w:div w:id="422993079">
      <w:bodyDiv w:val="1"/>
      <w:marLeft w:val="0"/>
      <w:marRight w:val="0"/>
      <w:marTop w:val="0"/>
      <w:marBottom w:val="0"/>
      <w:divBdr>
        <w:top w:val="none" w:sz="0" w:space="0" w:color="auto"/>
        <w:left w:val="none" w:sz="0" w:space="0" w:color="auto"/>
        <w:bottom w:val="none" w:sz="0" w:space="0" w:color="auto"/>
        <w:right w:val="none" w:sz="0" w:space="0" w:color="auto"/>
      </w:divBdr>
    </w:div>
    <w:div w:id="577522510">
      <w:bodyDiv w:val="1"/>
      <w:marLeft w:val="0"/>
      <w:marRight w:val="0"/>
      <w:marTop w:val="0"/>
      <w:marBottom w:val="0"/>
      <w:divBdr>
        <w:top w:val="none" w:sz="0" w:space="0" w:color="auto"/>
        <w:left w:val="none" w:sz="0" w:space="0" w:color="auto"/>
        <w:bottom w:val="none" w:sz="0" w:space="0" w:color="auto"/>
        <w:right w:val="none" w:sz="0" w:space="0" w:color="auto"/>
      </w:divBdr>
    </w:div>
    <w:div w:id="585109850">
      <w:bodyDiv w:val="1"/>
      <w:marLeft w:val="0"/>
      <w:marRight w:val="0"/>
      <w:marTop w:val="0"/>
      <w:marBottom w:val="0"/>
      <w:divBdr>
        <w:top w:val="none" w:sz="0" w:space="0" w:color="auto"/>
        <w:left w:val="none" w:sz="0" w:space="0" w:color="auto"/>
        <w:bottom w:val="none" w:sz="0" w:space="0" w:color="auto"/>
        <w:right w:val="none" w:sz="0" w:space="0" w:color="auto"/>
      </w:divBdr>
    </w:div>
    <w:div w:id="643778574">
      <w:bodyDiv w:val="1"/>
      <w:marLeft w:val="0"/>
      <w:marRight w:val="0"/>
      <w:marTop w:val="0"/>
      <w:marBottom w:val="0"/>
      <w:divBdr>
        <w:top w:val="none" w:sz="0" w:space="0" w:color="auto"/>
        <w:left w:val="none" w:sz="0" w:space="0" w:color="auto"/>
        <w:bottom w:val="none" w:sz="0" w:space="0" w:color="auto"/>
        <w:right w:val="none" w:sz="0" w:space="0" w:color="auto"/>
      </w:divBdr>
    </w:div>
    <w:div w:id="895549623">
      <w:bodyDiv w:val="1"/>
      <w:marLeft w:val="0"/>
      <w:marRight w:val="0"/>
      <w:marTop w:val="0"/>
      <w:marBottom w:val="0"/>
      <w:divBdr>
        <w:top w:val="none" w:sz="0" w:space="0" w:color="auto"/>
        <w:left w:val="none" w:sz="0" w:space="0" w:color="auto"/>
        <w:bottom w:val="none" w:sz="0" w:space="0" w:color="auto"/>
        <w:right w:val="none" w:sz="0" w:space="0" w:color="auto"/>
      </w:divBdr>
    </w:div>
    <w:div w:id="1169097731">
      <w:bodyDiv w:val="1"/>
      <w:marLeft w:val="0"/>
      <w:marRight w:val="0"/>
      <w:marTop w:val="0"/>
      <w:marBottom w:val="0"/>
      <w:divBdr>
        <w:top w:val="none" w:sz="0" w:space="0" w:color="auto"/>
        <w:left w:val="none" w:sz="0" w:space="0" w:color="auto"/>
        <w:bottom w:val="none" w:sz="0" w:space="0" w:color="auto"/>
        <w:right w:val="none" w:sz="0" w:space="0" w:color="auto"/>
      </w:divBdr>
    </w:div>
    <w:div w:id="1416169321">
      <w:bodyDiv w:val="1"/>
      <w:marLeft w:val="0"/>
      <w:marRight w:val="0"/>
      <w:marTop w:val="0"/>
      <w:marBottom w:val="0"/>
      <w:divBdr>
        <w:top w:val="none" w:sz="0" w:space="0" w:color="auto"/>
        <w:left w:val="none" w:sz="0" w:space="0" w:color="auto"/>
        <w:bottom w:val="none" w:sz="0" w:space="0" w:color="auto"/>
        <w:right w:val="none" w:sz="0" w:space="0" w:color="auto"/>
      </w:divBdr>
    </w:div>
    <w:div w:id="1856071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2F67744E-C6C9-4F55-BE3D-473AF36FE733}"/>
</file>

<file path=customXml/itemProps2.xml><?xml version="1.0" encoding="utf-8"?>
<ds:datastoreItem xmlns:ds="http://schemas.openxmlformats.org/officeDocument/2006/customXml" ds:itemID="{8214B91C-F0D3-4175-9931-957821762E86}"/>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1C83690F-1C13-4F51-B1DC-38AC72C143B6}"/>
</file>

<file path=docProps/app.xml><?xml version="1.0" encoding="utf-8"?>
<Properties xmlns="http://schemas.openxmlformats.org/officeDocument/2006/extended-properties" xmlns:vt="http://schemas.openxmlformats.org/officeDocument/2006/docPropsVTypes">
  <Template>Normal.dotm</Template>
  <TotalTime>0</TotalTime>
  <Pages>3</Pages>
  <Words>962</Words>
  <Characters>5196</Characters>
  <Application>Microsoft Office Word</Application>
  <DocSecurity>0</DocSecurity>
  <Lines>43</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Αποτελέσματα της υποβρύχιας έρευνας Σαλαμίνος</dc:title>
  <dc:creator>Αικατερίνη Παντελίδη</dc:creator>
  <cp:lastModifiedBy>Ελευθερία Πελτέκη</cp:lastModifiedBy>
  <cp:revision>2</cp:revision>
  <dcterms:created xsi:type="dcterms:W3CDTF">2022-05-28T11:33:00Z</dcterms:created>
  <dcterms:modified xsi:type="dcterms:W3CDTF">2022-05-28T11:33:00Z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1A5F7EB5AD8C4F5382B36D19FEA60D67</vt:lpwstr>
  </property>
  <property fmtid="{D5CDD505-2E9C-101B-9397-08002B2CF9AE}" pid="4" name="ContentTypeId">
    <vt:lpwstr>0x01010083D890F2F5BE644981A254C8A4FE6820</vt:lpwstr>
  </property>
</Properties>
</file>